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67" w:rsidRPr="0042721B" w:rsidRDefault="00C00767" w:rsidP="004272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028825" cy="833548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30" t="33040" r="67934" b="50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67" w:rsidRPr="0042721B" w:rsidRDefault="00C00767" w:rsidP="0042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721B">
        <w:rPr>
          <w:rFonts w:ascii="Arial" w:hAnsi="Arial" w:cs="Arial"/>
          <w:b/>
          <w:i/>
          <w:sz w:val="24"/>
          <w:szCs w:val="24"/>
        </w:rPr>
        <w:t>CAMPUS</w:t>
      </w:r>
      <w:r w:rsidRPr="0042721B">
        <w:rPr>
          <w:rFonts w:ascii="Arial" w:hAnsi="Arial" w:cs="Arial"/>
          <w:b/>
          <w:sz w:val="24"/>
          <w:szCs w:val="24"/>
        </w:rPr>
        <w:t xml:space="preserve"> SORRISO</w:t>
      </w:r>
    </w:p>
    <w:p w:rsidR="00534E5A" w:rsidRPr="0042721B" w:rsidRDefault="00534E5A" w:rsidP="0042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E5A" w:rsidRPr="0042721B" w:rsidRDefault="00534E5A" w:rsidP="0042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767" w:rsidRPr="0042721B" w:rsidRDefault="00C00767" w:rsidP="0042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767" w:rsidRPr="0042721B" w:rsidRDefault="00C00767" w:rsidP="00427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0767" w:rsidRPr="0042721B" w:rsidRDefault="00534E5A" w:rsidP="004272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721B">
        <w:rPr>
          <w:rFonts w:ascii="Arial" w:hAnsi="Arial" w:cs="Arial"/>
          <w:b/>
          <w:sz w:val="28"/>
          <w:szCs w:val="28"/>
        </w:rPr>
        <w:t>PRÁTICAS DE EDUCAÇÃO AMBIENTAL: UMA PROPOSTA DE PESQUISA-AÇÃO COM CRIANÇAS</w:t>
      </w:r>
      <w:r w:rsidR="0042721B" w:rsidRPr="0042721B">
        <w:rPr>
          <w:rFonts w:ascii="Arial" w:hAnsi="Arial" w:cs="Arial"/>
          <w:b/>
          <w:sz w:val="28"/>
          <w:szCs w:val="28"/>
        </w:rPr>
        <w:t xml:space="preserve"> </w:t>
      </w:r>
    </w:p>
    <w:p w:rsidR="00C00767" w:rsidRDefault="00C00767" w:rsidP="0042721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42721B" w:rsidRDefault="0042721B" w:rsidP="0042721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42721B" w:rsidRDefault="0042721B" w:rsidP="0042721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42721B" w:rsidRPr="0042721B" w:rsidRDefault="0042721B" w:rsidP="0042721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00767" w:rsidRPr="0042721B" w:rsidRDefault="00C00767" w:rsidP="0042721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:rsidR="00C00767" w:rsidRPr="0042721B" w:rsidRDefault="00534E5A" w:rsidP="0042721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2721B">
        <w:rPr>
          <w:rFonts w:ascii="Arial" w:hAnsi="Arial" w:cs="Arial"/>
          <w:b/>
          <w:sz w:val="28"/>
          <w:szCs w:val="28"/>
        </w:rPr>
        <w:t>EDITAL 065/2014/2015 PROPES / IFMT</w:t>
      </w:r>
    </w:p>
    <w:p w:rsidR="00534E5A" w:rsidRPr="0042721B" w:rsidRDefault="00534E5A" w:rsidP="0042721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2721B">
        <w:rPr>
          <w:rFonts w:ascii="Arial" w:hAnsi="Arial" w:cs="Arial"/>
          <w:sz w:val="28"/>
          <w:szCs w:val="28"/>
        </w:rPr>
        <w:t>PROGRAMA INSTITUCIONAL DE BOLSAS DE INICIAÇÃO CIENTÍFICA NO ENSINO MÉDIO – PIBIC EM CNPq/IFMT</w:t>
      </w:r>
    </w:p>
    <w:p w:rsidR="00C00767" w:rsidRPr="0042721B" w:rsidRDefault="00C00767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34E5A" w:rsidRDefault="00534E5A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2721B" w:rsidRDefault="0042721B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2721B" w:rsidRDefault="0042721B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2721B" w:rsidRDefault="0042721B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2721B" w:rsidRPr="0042721B" w:rsidRDefault="0042721B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34E5A" w:rsidRPr="0042721B" w:rsidRDefault="00534E5A" w:rsidP="0042721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C00767" w:rsidRPr="0042721B" w:rsidRDefault="00C00767" w:rsidP="0042721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ORIENTADORA: </w:t>
      </w:r>
      <w:proofErr w:type="spellStart"/>
      <w:r w:rsidRPr="0042721B">
        <w:rPr>
          <w:rFonts w:ascii="Arial" w:hAnsi="Arial" w:cs="Arial"/>
          <w:sz w:val="24"/>
          <w:szCs w:val="24"/>
        </w:rPr>
        <w:t>Liandra</w:t>
      </w:r>
      <w:proofErr w:type="spellEnd"/>
      <w:r w:rsidRPr="00427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21B">
        <w:rPr>
          <w:rFonts w:ascii="Arial" w:hAnsi="Arial" w:cs="Arial"/>
          <w:sz w:val="24"/>
          <w:szCs w:val="24"/>
        </w:rPr>
        <w:t>Cristine</w:t>
      </w:r>
      <w:proofErr w:type="spellEnd"/>
      <w:r w:rsidRPr="00427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21B">
        <w:rPr>
          <w:rFonts w:ascii="Arial" w:hAnsi="Arial" w:cs="Arial"/>
          <w:sz w:val="24"/>
          <w:szCs w:val="24"/>
        </w:rPr>
        <w:t>Belló</w:t>
      </w:r>
      <w:proofErr w:type="spellEnd"/>
      <w:r w:rsidR="0042721B" w:rsidRPr="00427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21B">
        <w:rPr>
          <w:rFonts w:ascii="Arial" w:hAnsi="Arial" w:cs="Arial"/>
          <w:sz w:val="24"/>
          <w:szCs w:val="24"/>
        </w:rPr>
        <w:t>Grösz</w:t>
      </w:r>
      <w:proofErr w:type="spellEnd"/>
    </w:p>
    <w:p w:rsidR="00C00767" w:rsidRPr="0042721B" w:rsidRDefault="00C00767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C00767" w:rsidRPr="0042721B" w:rsidRDefault="00C00767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C00767" w:rsidRDefault="00C00767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42721B" w:rsidRDefault="0042721B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FB0C09" w:rsidRDefault="00FB0C09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FB0C09" w:rsidRDefault="00FB0C09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42721B" w:rsidRPr="0042721B" w:rsidRDefault="0042721B" w:rsidP="0042721B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C00767" w:rsidRPr="0042721B" w:rsidRDefault="00C00767" w:rsidP="004272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Sorriso - MT</w:t>
      </w:r>
    </w:p>
    <w:p w:rsidR="00C00767" w:rsidRPr="0042721B" w:rsidRDefault="00534E5A" w:rsidP="0042721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Agosto de 2014</w:t>
      </w:r>
    </w:p>
    <w:p w:rsidR="00E817CB" w:rsidRPr="00E817CB" w:rsidRDefault="00E817CB" w:rsidP="00E817CB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817CB">
        <w:rPr>
          <w:rFonts w:ascii="Arial" w:hAnsi="Arial" w:cs="Arial"/>
          <w:b/>
          <w:sz w:val="24"/>
          <w:szCs w:val="24"/>
        </w:rPr>
        <w:lastRenderedPageBreak/>
        <w:t xml:space="preserve">Título do projeto: </w:t>
      </w:r>
      <w:r w:rsidRPr="00E817CB">
        <w:rPr>
          <w:rFonts w:ascii="Arial" w:hAnsi="Arial" w:cs="Arial"/>
          <w:b/>
          <w:sz w:val="28"/>
          <w:szCs w:val="28"/>
        </w:rPr>
        <w:t xml:space="preserve">PRÁTICAS DE EDUCAÇÃO AMBIENTAL: UMA PROPOSTA DE PESQUISA-AÇÃO COM CRIANÇAS </w:t>
      </w:r>
    </w:p>
    <w:p w:rsidR="00E817CB" w:rsidRPr="00E817CB" w:rsidRDefault="00E817CB" w:rsidP="00E817CB">
      <w:pPr>
        <w:pStyle w:val="PargrafodaList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817CB" w:rsidRPr="00E817CB" w:rsidRDefault="00E817CB" w:rsidP="00E817CB">
      <w:pPr>
        <w:pStyle w:val="Pargrafoda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0026D" w:rsidRPr="00FB0C09" w:rsidRDefault="00E817CB" w:rsidP="004272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B0026D" w:rsidRPr="00FB0C09">
        <w:rPr>
          <w:rFonts w:ascii="Arial" w:hAnsi="Arial" w:cs="Arial"/>
          <w:b/>
          <w:sz w:val="24"/>
          <w:szCs w:val="24"/>
        </w:rPr>
        <w:t>RESUMO:</w:t>
      </w:r>
    </w:p>
    <w:p w:rsidR="0042721B" w:rsidRPr="0042721B" w:rsidRDefault="0042721B" w:rsidP="004272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719D" w:rsidRPr="0042721B" w:rsidRDefault="00FE7BC7" w:rsidP="00FB16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As modificações ambientais estão diretamente ligadas à forma com que cada indivíduo percebe o ambiente. Como a educação ambiental (EA) vem sendo incorporada como uma prática inovadora em diferentes âmbitos, o estudo </w:t>
      </w:r>
      <w:r w:rsidR="00534E5A" w:rsidRPr="0042721B">
        <w:rPr>
          <w:rFonts w:ascii="Arial" w:hAnsi="Arial" w:cs="Arial"/>
          <w:sz w:val="24"/>
          <w:szCs w:val="24"/>
        </w:rPr>
        <w:t xml:space="preserve">pretende </w:t>
      </w:r>
      <w:r w:rsidRPr="0042721B">
        <w:rPr>
          <w:rFonts w:ascii="Arial" w:hAnsi="Arial" w:cs="Arial"/>
          <w:sz w:val="24"/>
          <w:szCs w:val="24"/>
        </w:rPr>
        <w:t xml:space="preserve">desenvolver ações de educação ambiental com crianças pré-escolares </w:t>
      </w:r>
      <w:r w:rsidR="00534E5A" w:rsidRPr="0042721B">
        <w:rPr>
          <w:rFonts w:ascii="Arial" w:hAnsi="Arial" w:cs="Arial"/>
          <w:sz w:val="24"/>
          <w:szCs w:val="24"/>
        </w:rPr>
        <w:t>de uma creche da</w:t>
      </w:r>
      <w:r w:rsidRPr="0042721B">
        <w:rPr>
          <w:rFonts w:ascii="Arial" w:hAnsi="Arial" w:cs="Arial"/>
          <w:sz w:val="24"/>
          <w:szCs w:val="24"/>
        </w:rPr>
        <w:t xml:space="preserve"> rede municipal de Sorriso, Mato Grosso.</w:t>
      </w:r>
      <w:r w:rsidR="00FB164B">
        <w:rPr>
          <w:rFonts w:ascii="Arial" w:hAnsi="Arial" w:cs="Arial"/>
          <w:sz w:val="24"/>
          <w:szCs w:val="24"/>
        </w:rPr>
        <w:t xml:space="preserve"> </w:t>
      </w:r>
      <w:r w:rsidRPr="0042721B">
        <w:rPr>
          <w:rFonts w:ascii="Arial" w:hAnsi="Arial" w:cs="Arial"/>
          <w:sz w:val="24"/>
          <w:szCs w:val="24"/>
        </w:rPr>
        <w:t xml:space="preserve">Sendo uma dimensão da educação, a EA é um processo educativo que visa formar cidadãos éticos nas suas relações com a sociedade e com a Natureza. Dessa forma, planejam-se </w:t>
      </w:r>
      <w:r w:rsidR="00BC3EDF" w:rsidRPr="0042721B">
        <w:rPr>
          <w:rFonts w:ascii="Arial" w:hAnsi="Arial" w:cs="Arial"/>
          <w:sz w:val="24"/>
          <w:szCs w:val="24"/>
        </w:rPr>
        <w:t xml:space="preserve">encontros como ferramenta para os trabalhos de EA, que contenham </w:t>
      </w:r>
      <w:r w:rsidRPr="0042721B">
        <w:rPr>
          <w:rFonts w:ascii="Arial" w:hAnsi="Arial" w:cs="Arial"/>
          <w:sz w:val="24"/>
          <w:szCs w:val="24"/>
        </w:rPr>
        <w:t>propostas de caminhadas na área verde do Parque Ecológico para abordagens dos conceitos biológicos e ecológicos do solo, fauna e flora, palestras que trabalhem assuntos como higiene e cuidados com o organismo, atividades físicas e brincadeiras que estimulem a importância do esporte, leituras de histórias que tenham como te</w:t>
      </w:r>
      <w:r w:rsidR="0052753A" w:rsidRPr="0042721B">
        <w:rPr>
          <w:rFonts w:ascii="Arial" w:hAnsi="Arial" w:cs="Arial"/>
          <w:sz w:val="24"/>
          <w:szCs w:val="24"/>
        </w:rPr>
        <w:t xml:space="preserve">mática a conservação </w:t>
      </w:r>
      <w:proofErr w:type="gramStart"/>
      <w:r w:rsidR="0052753A" w:rsidRPr="0042721B">
        <w:rPr>
          <w:rFonts w:ascii="Arial" w:hAnsi="Arial" w:cs="Arial"/>
          <w:sz w:val="24"/>
          <w:szCs w:val="24"/>
        </w:rPr>
        <w:t>à</w:t>
      </w:r>
      <w:proofErr w:type="gramEnd"/>
      <w:r w:rsidR="0052753A" w:rsidRPr="0042721B">
        <w:rPr>
          <w:rFonts w:ascii="Arial" w:hAnsi="Arial" w:cs="Arial"/>
          <w:sz w:val="24"/>
          <w:szCs w:val="24"/>
        </w:rPr>
        <w:t xml:space="preserve"> todas as formas de </w:t>
      </w:r>
      <w:r w:rsidR="00534E5A" w:rsidRPr="0042721B">
        <w:rPr>
          <w:rFonts w:ascii="Arial" w:hAnsi="Arial" w:cs="Arial"/>
          <w:sz w:val="24"/>
          <w:szCs w:val="24"/>
        </w:rPr>
        <w:t>vida, bem como</w:t>
      </w:r>
      <w:r w:rsidR="0052753A" w:rsidRPr="0042721B">
        <w:rPr>
          <w:rFonts w:ascii="Arial" w:hAnsi="Arial" w:cs="Arial"/>
          <w:sz w:val="24"/>
          <w:szCs w:val="24"/>
        </w:rPr>
        <w:t xml:space="preserve"> desenhos e</w:t>
      </w:r>
      <w:r w:rsidRPr="0042721B">
        <w:rPr>
          <w:rFonts w:ascii="Arial" w:hAnsi="Arial" w:cs="Arial"/>
          <w:sz w:val="24"/>
          <w:szCs w:val="24"/>
        </w:rPr>
        <w:t xml:space="preserve"> pinturas</w:t>
      </w:r>
      <w:r w:rsidR="0052753A" w:rsidRPr="0042721B">
        <w:rPr>
          <w:rFonts w:ascii="Arial" w:hAnsi="Arial" w:cs="Arial"/>
          <w:sz w:val="24"/>
          <w:szCs w:val="24"/>
        </w:rPr>
        <w:t xml:space="preserve"> </w:t>
      </w:r>
      <w:r w:rsidRPr="0042721B">
        <w:rPr>
          <w:rFonts w:ascii="Arial" w:hAnsi="Arial" w:cs="Arial"/>
          <w:sz w:val="24"/>
          <w:szCs w:val="24"/>
        </w:rPr>
        <w:t xml:space="preserve"> sobre a concepção  que o</w:t>
      </w:r>
      <w:r w:rsidR="0052753A" w:rsidRPr="0042721B">
        <w:rPr>
          <w:rFonts w:ascii="Arial" w:hAnsi="Arial" w:cs="Arial"/>
          <w:sz w:val="24"/>
          <w:szCs w:val="24"/>
        </w:rPr>
        <w:t>s</w:t>
      </w:r>
      <w:r w:rsidRPr="0042721B">
        <w:rPr>
          <w:rFonts w:ascii="Arial" w:hAnsi="Arial" w:cs="Arial"/>
          <w:sz w:val="24"/>
          <w:szCs w:val="24"/>
        </w:rPr>
        <w:t xml:space="preserve">  escolares</w:t>
      </w:r>
      <w:r w:rsidR="00534E5A" w:rsidRPr="0042721B">
        <w:rPr>
          <w:rFonts w:ascii="Arial" w:hAnsi="Arial" w:cs="Arial"/>
          <w:sz w:val="24"/>
          <w:szCs w:val="24"/>
        </w:rPr>
        <w:t xml:space="preserve"> têm sobre meio ambiente. </w:t>
      </w:r>
      <w:r w:rsidR="00BC3EDF" w:rsidRPr="0042721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BC3EDF" w:rsidRPr="0042721B">
        <w:rPr>
          <w:rFonts w:ascii="Arial" w:hAnsi="Arial" w:cs="Arial"/>
          <w:sz w:val="24"/>
          <w:szCs w:val="24"/>
        </w:rPr>
        <w:t>sta pesquisa-ação gera conhecimento articulado e capacidade prática de enfrentar as dificuldades identificadas, pois o</w:t>
      </w:r>
      <w:r w:rsidR="00BC3EDF" w:rsidRPr="00BC3EDF">
        <w:rPr>
          <w:rFonts w:ascii="Arial" w:eastAsia="Times New Roman" w:hAnsi="Arial" w:cs="Arial"/>
          <w:sz w:val="24"/>
          <w:szCs w:val="24"/>
          <w:lang w:eastAsia="pt-BR"/>
        </w:rPr>
        <w:t xml:space="preserve"> grupo implicado </w:t>
      </w:r>
      <w:r w:rsidR="00BC3EDF" w:rsidRPr="0042721B">
        <w:rPr>
          <w:rFonts w:ascii="Arial" w:eastAsia="Times New Roman" w:hAnsi="Arial" w:cs="Arial"/>
          <w:sz w:val="24"/>
          <w:szCs w:val="24"/>
          <w:lang w:eastAsia="pt-BR"/>
        </w:rPr>
        <w:t>nestas ações,</w:t>
      </w:r>
      <w:r w:rsidR="0025719D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executa</w:t>
      </w:r>
      <w:r w:rsidR="00A45052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C3EDF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acompanha e </w:t>
      </w:r>
      <w:r w:rsidR="0025719D" w:rsidRPr="0042721B">
        <w:rPr>
          <w:rFonts w:ascii="Arial" w:eastAsia="Times New Roman" w:hAnsi="Arial" w:cs="Arial"/>
          <w:sz w:val="24"/>
          <w:szCs w:val="24"/>
          <w:lang w:eastAsia="pt-BR"/>
        </w:rPr>
        <w:t>as avalia</w:t>
      </w:r>
      <w:r w:rsidR="00BC3EDF" w:rsidRPr="0042721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534E5A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Para tal, a proposta contará com o apoio e execução de profissionais das áreas de humanas, biológicas, linguagens</w:t>
      </w:r>
      <w:r w:rsidR="0025719D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, alimentos </w:t>
      </w:r>
      <w:r w:rsidR="00534E5A" w:rsidRPr="0042721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25719D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das ciências da terra pertencentes ao quadro de servidores do </w:t>
      </w:r>
      <w:r w:rsidR="0025719D" w:rsidRPr="0042721B">
        <w:rPr>
          <w:rFonts w:ascii="Arial" w:eastAsia="Times New Roman" w:hAnsi="Arial" w:cs="Arial"/>
          <w:i/>
          <w:sz w:val="24"/>
          <w:szCs w:val="24"/>
          <w:lang w:eastAsia="pt-BR"/>
        </w:rPr>
        <w:t>Campus</w:t>
      </w:r>
      <w:r w:rsidR="0025719D"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Sorriso.</w:t>
      </w:r>
      <w:r w:rsidR="00FB16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2721B">
        <w:rPr>
          <w:rFonts w:ascii="Arial" w:hAnsi="Arial" w:cs="Arial"/>
          <w:sz w:val="24"/>
          <w:szCs w:val="24"/>
        </w:rPr>
        <w:t xml:space="preserve">Espera-se que </w:t>
      </w:r>
      <w:r w:rsidR="0052753A" w:rsidRPr="0042721B">
        <w:rPr>
          <w:rFonts w:ascii="Arial" w:hAnsi="Arial" w:cs="Arial"/>
          <w:sz w:val="24"/>
          <w:szCs w:val="24"/>
        </w:rPr>
        <w:t>o estudo</w:t>
      </w:r>
      <w:r w:rsidR="0025719D" w:rsidRPr="0042721B">
        <w:rPr>
          <w:rFonts w:ascii="Arial" w:hAnsi="Arial" w:cs="Arial"/>
          <w:sz w:val="24"/>
          <w:szCs w:val="24"/>
        </w:rPr>
        <w:t>, por meio do intercâmbio de saberes e possibilidades,</w:t>
      </w:r>
      <w:r w:rsidRPr="0042721B">
        <w:rPr>
          <w:rFonts w:ascii="Arial" w:hAnsi="Arial" w:cs="Arial"/>
          <w:sz w:val="24"/>
          <w:szCs w:val="24"/>
        </w:rPr>
        <w:t xml:space="preserve"> contribua</w:t>
      </w:r>
      <w:r w:rsidR="0025719D" w:rsidRPr="0042721B">
        <w:rPr>
          <w:rFonts w:ascii="Arial" w:hAnsi="Arial" w:cs="Arial"/>
          <w:sz w:val="24"/>
          <w:szCs w:val="24"/>
        </w:rPr>
        <w:t>m</w:t>
      </w:r>
      <w:r w:rsidRPr="0042721B">
        <w:rPr>
          <w:rFonts w:ascii="Arial" w:hAnsi="Arial" w:cs="Arial"/>
          <w:sz w:val="24"/>
          <w:szCs w:val="24"/>
        </w:rPr>
        <w:t xml:space="preserve"> para desenvolver nas crianças atitudes de cuidado com o meio onde vivem, proporcionando oportunidades de aquisição de conhecimentos, valores, atitudes e interes</w:t>
      </w:r>
      <w:r w:rsidR="00B0026D" w:rsidRPr="0042721B">
        <w:rPr>
          <w:rFonts w:ascii="Arial" w:hAnsi="Arial" w:cs="Arial"/>
          <w:sz w:val="24"/>
          <w:szCs w:val="24"/>
        </w:rPr>
        <w:t>se para protegê-lo e melhorá-lo</w:t>
      </w:r>
      <w:r w:rsidR="0025719D" w:rsidRPr="0042721B">
        <w:rPr>
          <w:rFonts w:ascii="Arial" w:hAnsi="Arial" w:cs="Arial"/>
          <w:sz w:val="24"/>
          <w:szCs w:val="24"/>
        </w:rPr>
        <w:t>.</w:t>
      </w:r>
    </w:p>
    <w:p w:rsidR="0042721B" w:rsidRPr="0042721B" w:rsidRDefault="0042721B" w:rsidP="004272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softHyphen/>
      </w:r>
      <w:r w:rsidRPr="0042721B">
        <w:rPr>
          <w:rFonts w:ascii="Arial" w:hAnsi="Arial" w:cs="Arial"/>
          <w:sz w:val="24"/>
          <w:szCs w:val="24"/>
        </w:rPr>
        <w:softHyphen/>
      </w:r>
    </w:p>
    <w:p w:rsidR="00A45052" w:rsidRPr="0042721B" w:rsidRDefault="00B0026D" w:rsidP="004272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Palavras – Chave:</w:t>
      </w:r>
      <w:r w:rsidR="0025719D" w:rsidRPr="0042721B">
        <w:rPr>
          <w:rFonts w:ascii="Arial" w:hAnsi="Arial" w:cs="Arial"/>
          <w:sz w:val="24"/>
          <w:szCs w:val="24"/>
        </w:rPr>
        <w:t xml:space="preserve"> </w:t>
      </w:r>
      <w:r w:rsidR="00D309AC">
        <w:rPr>
          <w:rFonts w:ascii="Arial" w:hAnsi="Arial" w:cs="Arial"/>
          <w:sz w:val="24"/>
          <w:szCs w:val="24"/>
        </w:rPr>
        <w:t>E</w:t>
      </w:r>
      <w:r w:rsidR="0025719D" w:rsidRPr="0042721B">
        <w:rPr>
          <w:rFonts w:ascii="Arial" w:hAnsi="Arial" w:cs="Arial"/>
          <w:sz w:val="24"/>
          <w:szCs w:val="24"/>
        </w:rPr>
        <w:t>ducação</w:t>
      </w:r>
      <w:r w:rsidRPr="0042721B">
        <w:rPr>
          <w:rFonts w:ascii="Arial" w:hAnsi="Arial" w:cs="Arial"/>
          <w:sz w:val="24"/>
          <w:szCs w:val="24"/>
        </w:rPr>
        <w:t xml:space="preserve">, </w:t>
      </w:r>
      <w:r w:rsidR="00D309AC">
        <w:rPr>
          <w:rFonts w:ascii="Arial" w:hAnsi="Arial" w:cs="Arial"/>
          <w:sz w:val="24"/>
          <w:szCs w:val="24"/>
        </w:rPr>
        <w:t>P</w:t>
      </w:r>
      <w:r w:rsidRPr="0042721B">
        <w:rPr>
          <w:rFonts w:ascii="Arial" w:hAnsi="Arial" w:cs="Arial"/>
          <w:sz w:val="24"/>
          <w:szCs w:val="24"/>
        </w:rPr>
        <w:t xml:space="preserve">ercepção ambiental, </w:t>
      </w:r>
      <w:r w:rsidR="0025719D" w:rsidRPr="0042721B">
        <w:rPr>
          <w:rFonts w:ascii="Arial" w:hAnsi="Arial" w:cs="Arial"/>
          <w:sz w:val="24"/>
          <w:szCs w:val="24"/>
        </w:rPr>
        <w:t>IFMT</w:t>
      </w:r>
    </w:p>
    <w:p w:rsidR="00A45052" w:rsidRDefault="00A45052" w:rsidP="004272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164B" w:rsidRPr="0042721B" w:rsidRDefault="00FB164B" w:rsidP="004272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21B" w:rsidRPr="0042721B" w:rsidRDefault="0042721B" w:rsidP="004272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721B" w:rsidRPr="0042721B" w:rsidRDefault="0042721B" w:rsidP="004272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5052" w:rsidRPr="00E817CB" w:rsidRDefault="00A45052" w:rsidP="00E817CB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17CB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A45052" w:rsidRPr="0042721B" w:rsidRDefault="00A45052" w:rsidP="0042721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A43B6" w:rsidRPr="0042721B" w:rsidRDefault="003A43B6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A partir da Revolução Industrial, o modelo de desenvolvimento econômico impôs condições agressivas aos sistemas ecológicos e o extrativismo dos recursos naturais têm sido insano, desencadeando e provocando a organização de parcela importante da sociedade em torno da Natureza, não só pelos tratados e compromissos intergovernamentais como também no processo formativo dos cidadãos.</w:t>
      </w:r>
    </w:p>
    <w:p w:rsidR="003A43B6" w:rsidRPr="0042721B" w:rsidRDefault="003A43B6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A educação é um dos meios de atuação pelos quais nos realizamos como seres em sociedade e nos permite exercer a capacidade de definirmos conjuntamente os melhores caminhos para a sustentabilidade da vida.</w:t>
      </w:r>
    </w:p>
    <w:p w:rsidR="00EA0D1A" w:rsidRPr="0042721B" w:rsidRDefault="003A43B6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Uma estratégia para essa “nova ordem” de preocupação com o meio ambiente,</w:t>
      </w:r>
      <w:proofErr w:type="gramStart"/>
      <w:r w:rsidR="00C80422">
        <w:rPr>
          <w:rFonts w:ascii="Arial" w:hAnsi="Arial" w:cs="Arial"/>
          <w:sz w:val="24"/>
          <w:szCs w:val="24"/>
        </w:rPr>
        <w:t xml:space="preserve"> </w:t>
      </w:r>
      <w:r w:rsidR="00CD4FCA" w:rsidRPr="0042721B">
        <w:rPr>
          <w:rFonts w:ascii="Arial" w:hAnsi="Arial" w:cs="Arial"/>
          <w:sz w:val="24"/>
          <w:szCs w:val="24"/>
        </w:rPr>
        <w:t xml:space="preserve"> </w:t>
      </w:r>
      <w:proofErr w:type="gramEnd"/>
      <w:r w:rsidR="00CD4FCA" w:rsidRPr="0042721B">
        <w:rPr>
          <w:rFonts w:ascii="Arial" w:hAnsi="Arial" w:cs="Arial"/>
          <w:sz w:val="24"/>
          <w:szCs w:val="24"/>
        </w:rPr>
        <w:t>é</w:t>
      </w:r>
      <w:r w:rsidRPr="0042721B">
        <w:rPr>
          <w:rFonts w:ascii="Arial" w:hAnsi="Arial" w:cs="Arial"/>
          <w:sz w:val="24"/>
          <w:szCs w:val="24"/>
        </w:rPr>
        <w:t xml:space="preserve"> o desenvolvimento de práticas educativas qu</w:t>
      </w:r>
      <w:r w:rsidR="00EA0D1A" w:rsidRPr="0042721B">
        <w:rPr>
          <w:rFonts w:ascii="Arial" w:hAnsi="Arial" w:cs="Arial"/>
          <w:sz w:val="24"/>
          <w:szCs w:val="24"/>
        </w:rPr>
        <w:t>e fomentem a participação de crianças para a (re) construção de valores e virtudes relacionadas aos cuidados com o meio ambiente, com as apropriações de espaços de convívio e as conexões com as demais formas de vida, já que são elas que irão compor o  extrato de pensadores das próximas gerações.</w:t>
      </w:r>
    </w:p>
    <w:p w:rsidR="00CD4FCA" w:rsidRPr="0042721B" w:rsidRDefault="00CD4FCA" w:rsidP="00FB0C09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CA">
        <w:rPr>
          <w:rFonts w:ascii="Arial" w:eastAsia="Times New Roman" w:hAnsi="Arial" w:cs="Arial"/>
          <w:sz w:val="24"/>
          <w:szCs w:val="24"/>
          <w:lang w:eastAsia="pt-BR"/>
        </w:rPr>
        <w:t xml:space="preserve">A educação ambiental aponta para propostas pedagógicas </w:t>
      </w:r>
      <w:r w:rsidRPr="0042721B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CD4FCA">
        <w:rPr>
          <w:rFonts w:ascii="Arial" w:eastAsia="Times New Roman" w:hAnsi="Arial" w:cs="Arial"/>
          <w:sz w:val="24"/>
          <w:szCs w:val="24"/>
          <w:lang w:eastAsia="pt-BR"/>
        </w:rPr>
        <w:t>entradas na</w:t>
      </w:r>
      <w:r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CA">
        <w:rPr>
          <w:rFonts w:ascii="Arial" w:eastAsia="Times New Roman" w:hAnsi="Arial" w:cs="Arial"/>
          <w:sz w:val="24"/>
          <w:szCs w:val="24"/>
          <w:lang w:eastAsia="pt-BR"/>
        </w:rPr>
        <w:t>conscientização, mudança de comportamento, desenvolvimento de competências, capacidade</w:t>
      </w:r>
      <w:r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CA">
        <w:rPr>
          <w:rFonts w:ascii="Arial" w:eastAsia="Times New Roman" w:hAnsi="Arial" w:cs="Arial"/>
          <w:sz w:val="24"/>
          <w:szCs w:val="24"/>
          <w:lang w:eastAsia="pt-BR"/>
        </w:rPr>
        <w:t xml:space="preserve">de avaliação e participação dos educandos. </w:t>
      </w:r>
    </w:p>
    <w:p w:rsidR="00CD4FCA" w:rsidRPr="00CD4FCA" w:rsidRDefault="00CD4FCA" w:rsidP="00FB0C09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CA">
        <w:rPr>
          <w:rFonts w:ascii="Arial" w:eastAsia="Times New Roman" w:hAnsi="Arial" w:cs="Arial"/>
          <w:sz w:val="24"/>
          <w:szCs w:val="24"/>
          <w:lang w:eastAsia="pt-BR"/>
        </w:rPr>
        <w:t>A relação entre meio ambiente e educação assume</w:t>
      </w:r>
      <w:r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CA">
        <w:rPr>
          <w:rFonts w:ascii="Arial" w:eastAsia="Times New Roman" w:hAnsi="Arial" w:cs="Arial"/>
          <w:sz w:val="24"/>
          <w:szCs w:val="24"/>
          <w:lang w:eastAsia="pt-BR"/>
        </w:rPr>
        <w:t>um papel cada vez mais desafiador demandando a emergência de novos saberes para</w:t>
      </w:r>
      <w:r w:rsidRPr="004272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D4FCA">
        <w:rPr>
          <w:rFonts w:ascii="Arial" w:eastAsia="Times New Roman" w:hAnsi="Arial" w:cs="Arial"/>
          <w:sz w:val="24"/>
          <w:szCs w:val="24"/>
          <w:lang w:eastAsia="pt-BR"/>
        </w:rPr>
        <w:t>apreender processos sociais complexos e riscos ambientais que se intensificam.</w:t>
      </w:r>
    </w:p>
    <w:p w:rsidR="00EA0D1A" w:rsidRPr="0042721B" w:rsidRDefault="00EA0D1A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A pesquisa pretende desenvolver a interface de saberes do IFMT, </w:t>
      </w:r>
      <w:r w:rsidRPr="0042721B">
        <w:rPr>
          <w:rFonts w:ascii="Arial" w:hAnsi="Arial" w:cs="Arial"/>
          <w:i/>
          <w:sz w:val="24"/>
          <w:szCs w:val="24"/>
        </w:rPr>
        <w:t>Campus</w:t>
      </w:r>
      <w:r w:rsidRPr="0042721B">
        <w:rPr>
          <w:rFonts w:ascii="Arial" w:hAnsi="Arial" w:cs="Arial"/>
          <w:sz w:val="24"/>
          <w:szCs w:val="24"/>
        </w:rPr>
        <w:t xml:space="preserve"> Sorriso com a sociedade sorrisense, em prol do cuidado às formas viventes, por meio de práticas de educação ambiental, com crianças de uma creche municipal de Sorriso, Mato Grosso.</w:t>
      </w:r>
    </w:p>
    <w:p w:rsidR="00EA0D1A" w:rsidRPr="0042721B" w:rsidRDefault="00CD4FCA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O estudo foi</w:t>
      </w:r>
      <w:r w:rsidR="00EA0D1A" w:rsidRPr="0042721B">
        <w:rPr>
          <w:rFonts w:ascii="Arial" w:hAnsi="Arial" w:cs="Arial"/>
          <w:sz w:val="24"/>
          <w:szCs w:val="24"/>
        </w:rPr>
        <w:t xml:space="preserve"> pensado inicialmente como um projeto piloto,</w:t>
      </w:r>
      <w:r w:rsidRPr="0042721B">
        <w:rPr>
          <w:rFonts w:ascii="Arial" w:hAnsi="Arial" w:cs="Arial"/>
          <w:sz w:val="24"/>
          <w:szCs w:val="24"/>
        </w:rPr>
        <w:t xml:space="preserve"> mas </w:t>
      </w:r>
      <w:proofErr w:type="gramStart"/>
      <w:r w:rsidRPr="0042721B">
        <w:rPr>
          <w:rFonts w:ascii="Arial" w:hAnsi="Arial" w:cs="Arial"/>
          <w:sz w:val="24"/>
          <w:szCs w:val="24"/>
        </w:rPr>
        <w:t>almeja</w:t>
      </w:r>
      <w:proofErr w:type="gramEnd"/>
      <w:r w:rsidRPr="0042721B">
        <w:rPr>
          <w:rFonts w:ascii="Arial" w:hAnsi="Arial" w:cs="Arial"/>
          <w:sz w:val="24"/>
          <w:szCs w:val="24"/>
        </w:rPr>
        <w:t>, em futuro próximo, conexões com outra modalidade</w:t>
      </w:r>
      <w:r w:rsidR="00EA0D1A" w:rsidRPr="0042721B">
        <w:rPr>
          <w:rFonts w:ascii="Arial" w:hAnsi="Arial" w:cs="Arial"/>
          <w:sz w:val="24"/>
          <w:szCs w:val="24"/>
        </w:rPr>
        <w:t xml:space="preserve"> de ensino (fundamental) </w:t>
      </w:r>
      <w:r w:rsidRPr="0042721B">
        <w:rPr>
          <w:rFonts w:ascii="Arial" w:hAnsi="Arial" w:cs="Arial"/>
          <w:sz w:val="24"/>
          <w:szCs w:val="24"/>
        </w:rPr>
        <w:t>em escolas da</w:t>
      </w:r>
      <w:r w:rsidR="00EA0D1A" w:rsidRPr="0042721B">
        <w:rPr>
          <w:rFonts w:ascii="Arial" w:hAnsi="Arial" w:cs="Arial"/>
          <w:sz w:val="24"/>
          <w:szCs w:val="24"/>
        </w:rPr>
        <w:t xml:space="preserve"> </w:t>
      </w:r>
      <w:r w:rsidRPr="0042721B">
        <w:rPr>
          <w:rFonts w:ascii="Arial" w:hAnsi="Arial" w:cs="Arial"/>
          <w:sz w:val="24"/>
          <w:szCs w:val="24"/>
        </w:rPr>
        <w:t>rede</w:t>
      </w:r>
      <w:r w:rsidR="00EA0D1A" w:rsidRPr="0042721B">
        <w:rPr>
          <w:rFonts w:ascii="Arial" w:hAnsi="Arial" w:cs="Arial"/>
          <w:sz w:val="24"/>
          <w:szCs w:val="24"/>
        </w:rPr>
        <w:t xml:space="preserve"> municipal para que novas parcerias possam ser feitas </w:t>
      </w:r>
      <w:r w:rsidRPr="0042721B">
        <w:rPr>
          <w:rFonts w:ascii="Arial" w:hAnsi="Arial" w:cs="Arial"/>
          <w:sz w:val="24"/>
          <w:szCs w:val="24"/>
        </w:rPr>
        <w:t xml:space="preserve">e os espaços do </w:t>
      </w:r>
      <w:r w:rsidRPr="0042721B">
        <w:rPr>
          <w:rFonts w:ascii="Arial" w:hAnsi="Arial" w:cs="Arial"/>
          <w:i/>
          <w:sz w:val="24"/>
          <w:szCs w:val="24"/>
        </w:rPr>
        <w:t>Campus</w:t>
      </w:r>
      <w:r w:rsidRPr="0042721B">
        <w:rPr>
          <w:rFonts w:ascii="Arial" w:hAnsi="Arial" w:cs="Arial"/>
          <w:sz w:val="24"/>
          <w:szCs w:val="24"/>
        </w:rPr>
        <w:t xml:space="preserve"> Sorriso sejam acessados como coadjuvantes do processo participativo nas ações e implementações de Educação Ambiental no </w:t>
      </w:r>
      <w:r w:rsidR="00C80422">
        <w:rPr>
          <w:rFonts w:ascii="Arial" w:hAnsi="Arial" w:cs="Arial"/>
          <w:sz w:val="24"/>
          <w:szCs w:val="24"/>
        </w:rPr>
        <w:t>processo didático-pedagógico</w:t>
      </w:r>
      <w:r w:rsidRPr="0042721B">
        <w:rPr>
          <w:rFonts w:ascii="Arial" w:hAnsi="Arial" w:cs="Arial"/>
          <w:sz w:val="24"/>
          <w:szCs w:val="24"/>
        </w:rPr>
        <w:t>.</w:t>
      </w:r>
    </w:p>
    <w:p w:rsidR="00705291" w:rsidRPr="0042721B" w:rsidRDefault="00705291" w:rsidP="0042721B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05291" w:rsidRPr="0042721B" w:rsidRDefault="00705291" w:rsidP="0042721B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A72D0" w:rsidRPr="00E817CB" w:rsidRDefault="00CA72D0" w:rsidP="00E817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7CB">
        <w:rPr>
          <w:rFonts w:ascii="Arial" w:hAnsi="Arial" w:cs="Arial"/>
          <w:b/>
          <w:sz w:val="24"/>
          <w:szCs w:val="24"/>
        </w:rPr>
        <w:lastRenderedPageBreak/>
        <w:t>OBJETIVOS</w:t>
      </w:r>
    </w:p>
    <w:p w:rsidR="00FB0C09" w:rsidRPr="0042721B" w:rsidRDefault="00FB0C09" w:rsidP="00FB0C09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CA72D0" w:rsidRPr="00E817CB" w:rsidRDefault="00E817CB" w:rsidP="00E817CB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A72D0" w:rsidRPr="00E817CB">
        <w:rPr>
          <w:rFonts w:ascii="Arial" w:hAnsi="Arial" w:cs="Arial"/>
          <w:b/>
          <w:sz w:val="24"/>
          <w:szCs w:val="24"/>
        </w:rPr>
        <w:t>OBJETIVO GERAL</w:t>
      </w:r>
    </w:p>
    <w:p w:rsidR="00FB0C09" w:rsidRDefault="00FB0C09" w:rsidP="00FB0C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45052" w:rsidRDefault="00CA72D0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Propiciar atividades de educação ambiental às crianças pré-escolares de uma creche municipal de Sorriso, Mato Grosso.</w:t>
      </w:r>
    </w:p>
    <w:p w:rsidR="00FB0C09" w:rsidRPr="0042721B" w:rsidRDefault="00FB0C09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A72D0" w:rsidRPr="00E817CB" w:rsidRDefault="00E817CB" w:rsidP="00E817CB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A72D0" w:rsidRPr="00E817CB">
        <w:rPr>
          <w:rFonts w:ascii="Arial" w:hAnsi="Arial" w:cs="Arial"/>
          <w:b/>
          <w:sz w:val="24"/>
          <w:szCs w:val="24"/>
        </w:rPr>
        <w:t>OBJETIVOS ESPECÍFICOS</w:t>
      </w:r>
    </w:p>
    <w:p w:rsidR="00FB0C09" w:rsidRPr="0042721B" w:rsidRDefault="00FB0C09" w:rsidP="00FB0C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A72D0" w:rsidRPr="0042721B" w:rsidRDefault="00CA72D0" w:rsidP="00FB0C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Observar as concepções de meio ambiente adotadas pelos escolares;</w:t>
      </w:r>
    </w:p>
    <w:p w:rsidR="00CA72D0" w:rsidRPr="0042721B" w:rsidRDefault="00CA72D0" w:rsidP="00FB0C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Verific</w:t>
      </w:r>
      <w:r w:rsidR="00352588" w:rsidRPr="0042721B">
        <w:rPr>
          <w:rFonts w:ascii="Arial" w:hAnsi="Arial" w:cs="Arial"/>
          <w:sz w:val="24"/>
          <w:szCs w:val="24"/>
        </w:rPr>
        <w:t>ar a apropriação dos espaços pelas crianças com as experiências propostas;</w:t>
      </w:r>
    </w:p>
    <w:p w:rsidR="00352588" w:rsidRPr="0042721B" w:rsidRDefault="00352588" w:rsidP="00FB0C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Possibilitar a interface educação técnica/tecnológica com a educação infantil em parcerias com escolas das demais esferas;</w:t>
      </w:r>
    </w:p>
    <w:p w:rsidR="00352588" w:rsidRPr="0042721B" w:rsidRDefault="00352588" w:rsidP="00FB0C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Promover a interdisciplinaridade entre as ações desenvolvidas;</w:t>
      </w:r>
    </w:p>
    <w:p w:rsidR="00352588" w:rsidRPr="0042721B" w:rsidRDefault="00352588" w:rsidP="00FB0C0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Possibilitar a mobilização social em torno do capital natural.</w:t>
      </w:r>
    </w:p>
    <w:p w:rsidR="00352588" w:rsidRPr="0042721B" w:rsidRDefault="00352588" w:rsidP="00FB0C09">
      <w:pPr>
        <w:pStyle w:val="PargrafodaLista"/>
        <w:spacing w:after="0" w:line="360" w:lineRule="auto"/>
        <w:ind w:left="1211"/>
        <w:jc w:val="both"/>
        <w:rPr>
          <w:rFonts w:ascii="Arial" w:hAnsi="Arial" w:cs="Arial"/>
          <w:sz w:val="24"/>
          <w:szCs w:val="24"/>
        </w:rPr>
      </w:pPr>
    </w:p>
    <w:p w:rsidR="00A45052" w:rsidRPr="00E817CB" w:rsidRDefault="00C00767" w:rsidP="00E817C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17CB">
        <w:rPr>
          <w:rFonts w:ascii="Arial" w:hAnsi="Arial" w:cs="Arial"/>
          <w:b/>
          <w:sz w:val="24"/>
          <w:szCs w:val="24"/>
        </w:rPr>
        <w:t>METODOLOGIA</w:t>
      </w:r>
    </w:p>
    <w:p w:rsidR="00FB0C09" w:rsidRPr="0042721B" w:rsidRDefault="00FB0C09" w:rsidP="00FB0C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5206" w:rsidRPr="0042721B" w:rsidRDefault="00905206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A pesquisa será realizada na Creche Municipal Pingo de Amor, localizada no centro do município de Sorriso, estado de Mato Grosso.</w:t>
      </w:r>
    </w:p>
    <w:p w:rsidR="0049123D" w:rsidRPr="0042721B" w:rsidRDefault="0049123D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A idade das crianças participantes da pesquisa será </w:t>
      </w:r>
      <w:r w:rsidR="007440E0">
        <w:rPr>
          <w:rFonts w:ascii="Arial" w:hAnsi="Arial" w:cs="Arial"/>
          <w:sz w:val="24"/>
          <w:szCs w:val="24"/>
        </w:rPr>
        <w:t>entre</w:t>
      </w:r>
      <w:r w:rsidRPr="004272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721B">
        <w:rPr>
          <w:rFonts w:ascii="Arial" w:hAnsi="Arial" w:cs="Arial"/>
          <w:sz w:val="24"/>
          <w:szCs w:val="24"/>
        </w:rPr>
        <w:t>4</w:t>
      </w:r>
      <w:proofErr w:type="gramEnd"/>
      <w:r w:rsidRPr="0042721B">
        <w:rPr>
          <w:rFonts w:ascii="Arial" w:hAnsi="Arial" w:cs="Arial"/>
          <w:sz w:val="24"/>
          <w:szCs w:val="24"/>
        </w:rPr>
        <w:t xml:space="preserve"> </w:t>
      </w:r>
      <w:r w:rsidR="007440E0">
        <w:rPr>
          <w:rFonts w:ascii="Arial" w:hAnsi="Arial" w:cs="Arial"/>
          <w:sz w:val="24"/>
          <w:szCs w:val="24"/>
        </w:rPr>
        <w:t>e</w:t>
      </w:r>
      <w:r w:rsidRPr="0042721B">
        <w:rPr>
          <w:rFonts w:ascii="Arial" w:hAnsi="Arial" w:cs="Arial"/>
          <w:sz w:val="24"/>
          <w:szCs w:val="24"/>
        </w:rPr>
        <w:t xml:space="preserve"> 5 anos.</w:t>
      </w:r>
    </w:p>
    <w:p w:rsidR="00905206" w:rsidRDefault="0049123D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A</w:t>
      </w:r>
      <w:r w:rsidR="00905206" w:rsidRPr="0042721B">
        <w:rPr>
          <w:rFonts w:ascii="Arial" w:hAnsi="Arial" w:cs="Arial"/>
          <w:sz w:val="24"/>
          <w:szCs w:val="24"/>
        </w:rPr>
        <w:t>s práticas de educação ambiental serão propostas e apresentadas aos dirigentes e professores da escola, por meio de um cronograma</w:t>
      </w:r>
      <w:r w:rsidRPr="0042721B">
        <w:rPr>
          <w:rFonts w:ascii="Arial" w:hAnsi="Arial" w:cs="Arial"/>
          <w:sz w:val="24"/>
          <w:szCs w:val="24"/>
        </w:rPr>
        <w:t xml:space="preserve"> planejado antecipadamente, cujo período de acompanhamento será de um ano.</w:t>
      </w:r>
    </w:p>
    <w:p w:rsidR="0049123D" w:rsidRPr="0042721B" w:rsidRDefault="00905206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Os encontros inicialmente se darão na creche para conhecimento do ambiente escolar, das crianças participantes e </w:t>
      </w:r>
      <w:r w:rsidR="007440E0">
        <w:rPr>
          <w:rFonts w:ascii="Arial" w:hAnsi="Arial" w:cs="Arial"/>
          <w:sz w:val="24"/>
          <w:szCs w:val="24"/>
        </w:rPr>
        <w:t>dos aspectos</w:t>
      </w:r>
      <w:r w:rsidRPr="0042721B">
        <w:rPr>
          <w:rFonts w:ascii="Arial" w:hAnsi="Arial" w:cs="Arial"/>
          <w:sz w:val="24"/>
          <w:szCs w:val="24"/>
        </w:rPr>
        <w:t xml:space="preserve"> que serão abordadas durante as ações programad</w:t>
      </w:r>
      <w:r w:rsidR="0049123D" w:rsidRPr="0042721B">
        <w:rPr>
          <w:rFonts w:ascii="Arial" w:hAnsi="Arial" w:cs="Arial"/>
          <w:sz w:val="24"/>
          <w:szCs w:val="24"/>
        </w:rPr>
        <w:t xml:space="preserve">as. Após esse conhecimento, serão delineadas as ações com os conteúdos das diferentes áreas de conhecimento do </w:t>
      </w:r>
      <w:r w:rsidR="0049123D" w:rsidRPr="0042721B">
        <w:rPr>
          <w:rFonts w:ascii="Arial" w:hAnsi="Arial" w:cs="Arial"/>
          <w:i/>
          <w:sz w:val="24"/>
          <w:szCs w:val="24"/>
        </w:rPr>
        <w:t>Campus</w:t>
      </w:r>
      <w:r w:rsidR="0049123D" w:rsidRPr="0042721B">
        <w:rPr>
          <w:rFonts w:ascii="Arial" w:hAnsi="Arial" w:cs="Arial"/>
          <w:sz w:val="24"/>
          <w:szCs w:val="24"/>
        </w:rPr>
        <w:t xml:space="preserve"> Sorriso dispostas a contribuir com este estudo.</w:t>
      </w:r>
    </w:p>
    <w:p w:rsidR="00737D1E" w:rsidRPr="0042721B" w:rsidRDefault="00737D1E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Os momentos práticos fora dos espaços escolares serão oficializados com os dirigentes da creche participante, do IFMT – </w:t>
      </w:r>
      <w:r w:rsidRPr="0042721B">
        <w:rPr>
          <w:rFonts w:ascii="Arial" w:hAnsi="Arial" w:cs="Arial"/>
          <w:i/>
          <w:sz w:val="24"/>
          <w:szCs w:val="24"/>
        </w:rPr>
        <w:t>Campus</w:t>
      </w:r>
      <w:r w:rsidRPr="0042721B">
        <w:rPr>
          <w:rFonts w:ascii="Arial" w:hAnsi="Arial" w:cs="Arial"/>
          <w:sz w:val="24"/>
          <w:szCs w:val="24"/>
        </w:rPr>
        <w:t xml:space="preserve"> Sorriso, assim como dos responsáveis pelas crianças e </w:t>
      </w:r>
      <w:proofErr w:type="gramStart"/>
      <w:r w:rsidRPr="0042721B">
        <w:rPr>
          <w:rFonts w:ascii="Arial" w:hAnsi="Arial" w:cs="Arial"/>
          <w:sz w:val="24"/>
          <w:szCs w:val="24"/>
        </w:rPr>
        <w:t>serão</w:t>
      </w:r>
      <w:proofErr w:type="gramEnd"/>
      <w:r w:rsidRPr="0042721B">
        <w:rPr>
          <w:rFonts w:ascii="Arial" w:hAnsi="Arial" w:cs="Arial"/>
          <w:sz w:val="24"/>
          <w:szCs w:val="24"/>
        </w:rPr>
        <w:t xml:space="preserve"> viabilizados pelo transporte veicular do </w:t>
      </w:r>
      <w:r w:rsidRPr="0042721B">
        <w:rPr>
          <w:rFonts w:ascii="Arial" w:hAnsi="Arial" w:cs="Arial"/>
          <w:i/>
          <w:sz w:val="24"/>
          <w:szCs w:val="24"/>
        </w:rPr>
        <w:t>Campus.</w:t>
      </w:r>
    </w:p>
    <w:p w:rsidR="00A83A0D" w:rsidRDefault="0049123D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lastRenderedPageBreak/>
        <w:t>Esses momentos acontecerão semanalmente, às sextas-feiras no horário vespertino, no período de um an</w:t>
      </w:r>
      <w:r w:rsidR="00111F50" w:rsidRPr="0042721B">
        <w:rPr>
          <w:rFonts w:ascii="Arial" w:hAnsi="Arial" w:cs="Arial"/>
          <w:sz w:val="24"/>
          <w:szCs w:val="24"/>
        </w:rPr>
        <w:t>o, a partir de setembro de 2014 e após cada ação, o professor responsável irá descrever o que foi realizado com o resultado obtido, de forma que o próximo profissional atuante terá conhecimento de como estão sendo trabalhados os conteúdos e quais os ganhos e desafios estão sendo alcançados com as propostas.</w:t>
      </w:r>
    </w:p>
    <w:p w:rsidR="0049123D" w:rsidRPr="0042721B" w:rsidRDefault="00111F50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 </w:t>
      </w:r>
      <w:r w:rsidR="002C6EE5">
        <w:rPr>
          <w:rFonts w:ascii="Arial" w:hAnsi="Arial" w:cs="Arial"/>
          <w:sz w:val="24"/>
          <w:szCs w:val="24"/>
        </w:rPr>
        <w:t xml:space="preserve">As temáticas abordadas nos encontros serão sobre o cuidado ao meio ambiente e ao próprio organismo (noções de princípios ecológicos e educação em saúde), composição e comportamento do solo frente ao desflorestamento, leituras e pinturas sobre a percepção ambiental dos educandos. </w:t>
      </w:r>
    </w:p>
    <w:p w:rsidR="0049123D" w:rsidRPr="0042721B" w:rsidRDefault="0049123D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Serão confeccionadas camisetas para os participantes da pesquisa e </w:t>
      </w:r>
      <w:r w:rsidR="00705291" w:rsidRPr="0042721B">
        <w:rPr>
          <w:rFonts w:ascii="Arial" w:hAnsi="Arial" w:cs="Arial"/>
          <w:sz w:val="24"/>
          <w:szCs w:val="24"/>
        </w:rPr>
        <w:t>banner para divulgação do projeto, que ficará exposto na escola participante.</w:t>
      </w:r>
    </w:p>
    <w:p w:rsidR="0049123D" w:rsidRPr="0042721B" w:rsidRDefault="0049123D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>Todas as ações desenvolvidas serão registradas digitalmente.</w:t>
      </w:r>
    </w:p>
    <w:p w:rsidR="006B60AD" w:rsidRPr="0042721B" w:rsidRDefault="006B60AD" w:rsidP="00FB0C0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2721B">
        <w:rPr>
          <w:rFonts w:ascii="Arial" w:hAnsi="Arial" w:cs="Arial"/>
          <w:sz w:val="24"/>
          <w:szCs w:val="24"/>
        </w:rPr>
        <w:t xml:space="preserve">A </w:t>
      </w:r>
      <w:r w:rsidR="002C6EE5">
        <w:rPr>
          <w:rFonts w:ascii="Arial" w:hAnsi="Arial" w:cs="Arial"/>
          <w:sz w:val="24"/>
          <w:szCs w:val="24"/>
        </w:rPr>
        <w:t>C</w:t>
      </w:r>
      <w:r w:rsidR="00705291" w:rsidRPr="0042721B">
        <w:rPr>
          <w:rFonts w:ascii="Arial" w:hAnsi="Arial" w:cs="Arial"/>
          <w:sz w:val="24"/>
          <w:szCs w:val="24"/>
        </w:rPr>
        <w:t xml:space="preserve">reche </w:t>
      </w:r>
      <w:r w:rsidRPr="0042721B">
        <w:rPr>
          <w:rFonts w:ascii="Arial" w:hAnsi="Arial" w:cs="Arial"/>
          <w:sz w:val="24"/>
          <w:szCs w:val="24"/>
        </w:rPr>
        <w:t>Pingo</w:t>
      </w:r>
      <w:proofErr w:type="gramEnd"/>
      <w:r w:rsidRPr="0042721B">
        <w:rPr>
          <w:rFonts w:ascii="Arial" w:hAnsi="Arial" w:cs="Arial"/>
          <w:sz w:val="24"/>
          <w:szCs w:val="24"/>
        </w:rPr>
        <w:t xml:space="preserve"> de Amor </w:t>
      </w:r>
      <w:r w:rsidR="006D2431" w:rsidRPr="0042721B">
        <w:rPr>
          <w:rFonts w:ascii="Arial" w:hAnsi="Arial" w:cs="Arial"/>
          <w:sz w:val="24"/>
          <w:szCs w:val="24"/>
        </w:rPr>
        <w:t>disponibilizará</w:t>
      </w:r>
      <w:r w:rsidRPr="0042721B">
        <w:rPr>
          <w:rFonts w:ascii="Arial" w:hAnsi="Arial" w:cs="Arial"/>
          <w:sz w:val="24"/>
          <w:szCs w:val="24"/>
        </w:rPr>
        <w:t xml:space="preserve"> como contra</w:t>
      </w:r>
      <w:r w:rsidR="006D2431" w:rsidRPr="0042721B">
        <w:rPr>
          <w:rFonts w:ascii="Arial" w:hAnsi="Arial" w:cs="Arial"/>
          <w:sz w:val="24"/>
          <w:szCs w:val="24"/>
        </w:rPr>
        <w:t xml:space="preserve"> </w:t>
      </w:r>
      <w:r w:rsidRPr="0042721B">
        <w:rPr>
          <w:rFonts w:ascii="Arial" w:hAnsi="Arial" w:cs="Arial"/>
          <w:sz w:val="24"/>
          <w:szCs w:val="24"/>
        </w:rPr>
        <w:t>partida os materiais escolares já utilizado</w:t>
      </w:r>
      <w:r w:rsidR="006D2431" w:rsidRPr="0042721B">
        <w:rPr>
          <w:rFonts w:ascii="Arial" w:hAnsi="Arial" w:cs="Arial"/>
          <w:sz w:val="24"/>
          <w:szCs w:val="24"/>
        </w:rPr>
        <w:t>s</w:t>
      </w:r>
      <w:r w:rsidRPr="0042721B">
        <w:rPr>
          <w:rFonts w:ascii="Arial" w:hAnsi="Arial" w:cs="Arial"/>
          <w:sz w:val="24"/>
          <w:szCs w:val="24"/>
        </w:rPr>
        <w:t xml:space="preserve"> durante as aulas, como lápis de cor, cartolina, canetinhas, tintas, pincéis, entre outros.</w:t>
      </w:r>
    </w:p>
    <w:p w:rsidR="0049123D" w:rsidRPr="0042721B" w:rsidRDefault="0049123D" w:rsidP="004272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206" w:rsidRPr="0042721B" w:rsidRDefault="00905206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00767" w:rsidRPr="00E817CB" w:rsidRDefault="00C00767" w:rsidP="00E817CB">
      <w:pPr>
        <w:pStyle w:val="PargrafodaLista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817CB">
        <w:rPr>
          <w:rFonts w:ascii="Arial" w:hAnsi="Arial" w:cs="Arial"/>
          <w:b/>
          <w:sz w:val="24"/>
          <w:szCs w:val="24"/>
        </w:rPr>
        <w:t>CRONOGRAMA</w:t>
      </w:r>
    </w:p>
    <w:p w:rsidR="0049123D" w:rsidRPr="0042721B" w:rsidRDefault="0049123D" w:rsidP="004272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334" w:type="dxa"/>
        <w:tblInd w:w="108" w:type="dxa"/>
        <w:tblLayout w:type="fixed"/>
        <w:tblLook w:val="04A0"/>
      </w:tblPr>
      <w:tblGrid>
        <w:gridCol w:w="2836"/>
        <w:gridCol w:w="549"/>
        <w:gridCol w:w="550"/>
        <w:gridCol w:w="550"/>
        <w:gridCol w:w="550"/>
        <w:gridCol w:w="550"/>
        <w:gridCol w:w="550"/>
        <w:gridCol w:w="549"/>
        <w:gridCol w:w="550"/>
        <w:gridCol w:w="550"/>
        <w:gridCol w:w="550"/>
      </w:tblGrid>
      <w:tr w:rsidR="004D09CD" w:rsidRPr="00126E3F" w:rsidTr="004D09CD">
        <w:tc>
          <w:tcPr>
            <w:tcW w:w="2836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AÇÕES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09/14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10/14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11/14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12/14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02/15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03/15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04/15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05/15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06/15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b/>
                <w:sz w:val="18"/>
                <w:szCs w:val="18"/>
              </w:rPr>
              <w:t>07/15</w:t>
            </w:r>
          </w:p>
        </w:tc>
      </w:tr>
      <w:tr w:rsidR="004D09CD" w:rsidRPr="00126E3F" w:rsidTr="004D09CD">
        <w:tc>
          <w:tcPr>
            <w:tcW w:w="2836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Elaboração do Projeto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9CD" w:rsidRPr="00126E3F" w:rsidTr="004D09CD">
        <w:tc>
          <w:tcPr>
            <w:tcW w:w="2836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Contatos com as diversas áreas do conhecimento – Campus Sorriso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</w:tr>
      <w:tr w:rsidR="004D09CD" w:rsidRPr="00126E3F" w:rsidTr="004D09CD">
        <w:tc>
          <w:tcPr>
            <w:tcW w:w="2836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Desenvolvimento de ações de Educação Ambiental e Coleta das Informações</w:t>
            </w:r>
          </w:p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</w:tr>
      <w:tr w:rsidR="004D09CD" w:rsidRPr="00126E3F" w:rsidTr="004D09CD">
        <w:tc>
          <w:tcPr>
            <w:tcW w:w="2836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Análise dos resultados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</w:tr>
      <w:tr w:rsidR="004D09CD" w:rsidRPr="00126E3F" w:rsidTr="004D09CD">
        <w:tc>
          <w:tcPr>
            <w:tcW w:w="2836" w:type="dxa"/>
          </w:tcPr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  <w:p w:rsidR="004D09CD" w:rsidRPr="00126E3F" w:rsidRDefault="004D09CD" w:rsidP="00126E3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26E3F">
              <w:rPr>
                <w:rFonts w:ascii="Arial Narrow" w:hAnsi="Arial Narrow" w:cs="Arial"/>
                <w:sz w:val="18"/>
                <w:szCs w:val="18"/>
              </w:rPr>
              <w:t>Redação da Pesquisa</w:t>
            </w: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4D09CD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D09CD" w:rsidRPr="00126E3F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550" w:type="dxa"/>
          </w:tcPr>
          <w:p w:rsidR="004D09CD" w:rsidRDefault="004D09CD" w:rsidP="00126E3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4D09CD" w:rsidRPr="00126E3F" w:rsidRDefault="004D09CD" w:rsidP="004D09CD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X</w:t>
            </w:r>
          </w:p>
        </w:tc>
      </w:tr>
    </w:tbl>
    <w:p w:rsidR="0049123D" w:rsidRPr="0042721B" w:rsidRDefault="0049123D" w:rsidP="0042721B">
      <w:pPr>
        <w:spacing w:after="0"/>
        <w:rPr>
          <w:rFonts w:ascii="Arial" w:hAnsi="Arial" w:cs="Arial"/>
          <w:sz w:val="24"/>
          <w:szCs w:val="24"/>
        </w:rPr>
      </w:pPr>
    </w:p>
    <w:p w:rsidR="0049123D" w:rsidRPr="0042721B" w:rsidRDefault="0049123D" w:rsidP="0042721B">
      <w:pPr>
        <w:spacing w:after="0"/>
        <w:rPr>
          <w:rFonts w:ascii="Arial" w:hAnsi="Arial" w:cs="Arial"/>
          <w:b/>
          <w:sz w:val="24"/>
          <w:szCs w:val="24"/>
        </w:rPr>
      </w:pPr>
    </w:p>
    <w:p w:rsidR="0049123D" w:rsidRPr="00E817CB" w:rsidRDefault="00BC1325" w:rsidP="00E817CB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132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85pt;margin-top:.4pt;width:21.75pt;height:19.7pt;z-index:251660288" stroked="f">
            <v:textbox>
              <w:txbxContent>
                <w:p w:rsidR="0049123D" w:rsidRPr="00B27361" w:rsidRDefault="0049123D" w:rsidP="0049123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9123D" w:rsidRPr="00E817CB">
        <w:rPr>
          <w:rFonts w:ascii="Arial" w:hAnsi="Arial" w:cs="Arial"/>
          <w:b/>
          <w:sz w:val="24"/>
          <w:szCs w:val="24"/>
        </w:rPr>
        <w:t>ORÇAMENTO</w:t>
      </w:r>
      <w:r w:rsidR="0087729C">
        <w:rPr>
          <w:rFonts w:ascii="Arial" w:hAnsi="Arial" w:cs="Arial"/>
          <w:b/>
          <w:sz w:val="24"/>
          <w:szCs w:val="24"/>
        </w:rPr>
        <w:t xml:space="preserve"> (itens financiáveis pela PROPES)</w:t>
      </w:r>
    </w:p>
    <w:p w:rsidR="00E817CB" w:rsidRDefault="00E817CB" w:rsidP="0042721B">
      <w:pPr>
        <w:spacing w:after="0"/>
        <w:rPr>
          <w:rFonts w:ascii="Arial" w:hAnsi="Arial" w:cs="Arial"/>
          <w:b/>
          <w:sz w:val="24"/>
          <w:szCs w:val="24"/>
        </w:rPr>
      </w:pPr>
    </w:p>
    <w:p w:rsidR="00E817CB" w:rsidRDefault="00E817CB" w:rsidP="0042721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2490"/>
        <w:gridCol w:w="1042"/>
        <w:gridCol w:w="1354"/>
        <w:gridCol w:w="1831"/>
        <w:gridCol w:w="1679"/>
      </w:tblGrid>
      <w:tr w:rsidR="00E817CB" w:rsidRPr="007D1007" w:rsidTr="00E817CB">
        <w:tc>
          <w:tcPr>
            <w:tcW w:w="892" w:type="dxa"/>
            <w:shd w:val="clear" w:color="auto" w:fill="D9D9D9"/>
          </w:tcPr>
          <w:p w:rsidR="00E817CB" w:rsidRPr="007D1007" w:rsidRDefault="00E817CB" w:rsidP="00F27078">
            <w:pPr>
              <w:rPr>
                <w:b/>
              </w:rPr>
            </w:pPr>
            <w:r w:rsidRPr="007D1007">
              <w:rPr>
                <w:b/>
              </w:rPr>
              <w:t>N. Item</w:t>
            </w:r>
          </w:p>
        </w:tc>
        <w:tc>
          <w:tcPr>
            <w:tcW w:w="2490" w:type="dxa"/>
            <w:shd w:val="clear" w:color="auto" w:fill="D9D9D9"/>
          </w:tcPr>
          <w:p w:rsidR="00E817CB" w:rsidRPr="007D1007" w:rsidRDefault="00E817CB" w:rsidP="00F27078">
            <w:pPr>
              <w:rPr>
                <w:b/>
              </w:rPr>
            </w:pPr>
            <w:r w:rsidRPr="007D1007">
              <w:rPr>
                <w:b/>
              </w:rPr>
              <w:t>Descrição do Item</w:t>
            </w:r>
          </w:p>
        </w:tc>
        <w:tc>
          <w:tcPr>
            <w:tcW w:w="1042" w:type="dxa"/>
            <w:shd w:val="clear" w:color="auto" w:fill="D9D9D9"/>
          </w:tcPr>
          <w:p w:rsidR="00E817CB" w:rsidRPr="007D1007" w:rsidRDefault="00E817CB" w:rsidP="00F27078">
            <w:pPr>
              <w:rPr>
                <w:b/>
              </w:rPr>
            </w:pPr>
            <w:r w:rsidRPr="007D1007">
              <w:rPr>
                <w:b/>
              </w:rPr>
              <w:t>Unidade</w:t>
            </w:r>
          </w:p>
        </w:tc>
        <w:tc>
          <w:tcPr>
            <w:tcW w:w="1354" w:type="dxa"/>
            <w:shd w:val="clear" w:color="auto" w:fill="D9D9D9"/>
          </w:tcPr>
          <w:p w:rsidR="00E817CB" w:rsidRPr="007D1007" w:rsidRDefault="00E817CB" w:rsidP="00F27078">
            <w:pPr>
              <w:rPr>
                <w:b/>
              </w:rPr>
            </w:pPr>
            <w:r w:rsidRPr="007D1007">
              <w:rPr>
                <w:b/>
              </w:rPr>
              <w:t>Quantidade</w:t>
            </w:r>
          </w:p>
        </w:tc>
        <w:tc>
          <w:tcPr>
            <w:tcW w:w="1831" w:type="dxa"/>
            <w:shd w:val="clear" w:color="auto" w:fill="D9D9D9"/>
          </w:tcPr>
          <w:p w:rsidR="00E817CB" w:rsidRPr="007D1007" w:rsidRDefault="00E817CB" w:rsidP="00F27078">
            <w:pPr>
              <w:rPr>
                <w:b/>
              </w:rPr>
            </w:pPr>
            <w:r w:rsidRPr="007D1007">
              <w:rPr>
                <w:b/>
              </w:rPr>
              <w:t>Valor Unitário (R$)</w:t>
            </w:r>
          </w:p>
        </w:tc>
        <w:tc>
          <w:tcPr>
            <w:tcW w:w="1679" w:type="dxa"/>
            <w:shd w:val="clear" w:color="auto" w:fill="D9D9D9"/>
          </w:tcPr>
          <w:p w:rsidR="00E817CB" w:rsidRPr="007D1007" w:rsidRDefault="00E817CB" w:rsidP="00F27078">
            <w:pPr>
              <w:rPr>
                <w:b/>
              </w:rPr>
            </w:pPr>
            <w:r w:rsidRPr="007D1007">
              <w:rPr>
                <w:b/>
              </w:rPr>
              <w:t>Valor Total (R$)</w:t>
            </w:r>
          </w:p>
        </w:tc>
      </w:tr>
      <w:tr w:rsidR="00E817CB" w:rsidTr="00E817CB">
        <w:tc>
          <w:tcPr>
            <w:tcW w:w="892" w:type="dxa"/>
            <w:shd w:val="clear" w:color="auto" w:fill="auto"/>
          </w:tcPr>
          <w:p w:rsidR="00E817CB" w:rsidRDefault="00E817CB" w:rsidP="00F27078">
            <w:r>
              <w:t>01</w:t>
            </w:r>
          </w:p>
        </w:tc>
        <w:tc>
          <w:tcPr>
            <w:tcW w:w="2490" w:type="dxa"/>
            <w:shd w:val="clear" w:color="auto" w:fill="auto"/>
          </w:tcPr>
          <w:p w:rsidR="00E817CB" w:rsidRPr="00A823D7" w:rsidRDefault="00E817CB" w:rsidP="0015492D">
            <w:pPr>
              <w:spacing w:line="360" w:lineRule="auto"/>
              <w:ind w:left="-1134" w:firstLine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 xml:space="preserve">Papel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sulfite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3D7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1042" w:type="dxa"/>
            <w:shd w:val="clear" w:color="auto" w:fill="auto"/>
          </w:tcPr>
          <w:p w:rsidR="00E817CB" w:rsidRDefault="00E817CB" w:rsidP="00F27078">
            <w:proofErr w:type="gramStart"/>
            <w:r w:rsidRPr="00A823D7">
              <w:rPr>
                <w:rFonts w:ascii="Arial" w:hAnsi="Arial" w:cs="Arial"/>
                <w:sz w:val="18"/>
                <w:szCs w:val="18"/>
              </w:rPr>
              <w:t>resma</w:t>
            </w:r>
            <w:proofErr w:type="gramEnd"/>
          </w:p>
        </w:tc>
        <w:tc>
          <w:tcPr>
            <w:tcW w:w="1354" w:type="dxa"/>
            <w:shd w:val="clear" w:color="auto" w:fill="auto"/>
          </w:tcPr>
          <w:p w:rsidR="00E817CB" w:rsidRDefault="00E817CB" w:rsidP="00F27078">
            <w:r w:rsidRPr="00A823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31" w:type="dxa"/>
            <w:shd w:val="clear" w:color="auto" w:fill="auto"/>
          </w:tcPr>
          <w:p w:rsidR="00E817CB" w:rsidRPr="00A823D7" w:rsidRDefault="00E817CB" w:rsidP="00A151C4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3D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679" w:type="dxa"/>
            <w:shd w:val="clear" w:color="auto" w:fill="auto"/>
          </w:tcPr>
          <w:p w:rsidR="00E817CB" w:rsidRPr="00A823D7" w:rsidRDefault="00E817CB" w:rsidP="00A151C4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3D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87729C" w:rsidTr="00E817CB">
        <w:tc>
          <w:tcPr>
            <w:tcW w:w="892" w:type="dxa"/>
            <w:shd w:val="clear" w:color="auto" w:fill="auto"/>
          </w:tcPr>
          <w:p w:rsidR="0087729C" w:rsidRDefault="0087729C" w:rsidP="00F27078">
            <w:r>
              <w:t>02</w:t>
            </w:r>
          </w:p>
        </w:tc>
        <w:tc>
          <w:tcPr>
            <w:tcW w:w="2490" w:type="dxa"/>
            <w:shd w:val="clear" w:color="auto" w:fill="auto"/>
          </w:tcPr>
          <w:p w:rsidR="0087729C" w:rsidRPr="00A823D7" w:rsidRDefault="0087729C" w:rsidP="00FC7EC7">
            <w:pPr>
              <w:spacing w:line="360" w:lineRule="auto"/>
              <w:ind w:left="-1134" w:firstLine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Camisetas</w:t>
            </w:r>
          </w:p>
        </w:tc>
        <w:tc>
          <w:tcPr>
            <w:tcW w:w="1042" w:type="dxa"/>
            <w:shd w:val="clear" w:color="auto" w:fill="auto"/>
          </w:tcPr>
          <w:p w:rsidR="0087729C" w:rsidRPr="00A823D7" w:rsidRDefault="0087729C" w:rsidP="00FC7EC7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auto"/>
          </w:tcPr>
          <w:p w:rsidR="0087729C" w:rsidRPr="00A823D7" w:rsidRDefault="0087729C" w:rsidP="00FC7EC7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31" w:type="dxa"/>
            <w:shd w:val="clear" w:color="auto" w:fill="auto"/>
          </w:tcPr>
          <w:p w:rsidR="0087729C" w:rsidRPr="00A823D7" w:rsidRDefault="0087729C" w:rsidP="00FC7EC7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3D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679" w:type="dxa"/>
            <w:shd w:val="clear" w:color="auto" w:fill="auto"/>
          </w:tcPr>
          <w:p w:rsidR="0087729C" w:rsidRPr="00A823D7" w:rsidRDefault="0087729C" w:rsidP="00FC7EC7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3D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823D7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87729C" w:rsidTr="00E817CB">
        <w:tc>
          <w:tcPr>
            <w:tcW w:w="892" w:type="dxa"/>
            <w:shd w:val="clear" w:color="auto" w:fill="auto"/>
          </w:tcPr>
          <w:p w:rsidR="0087729C" w:rsidRDefault="0087729C" w:rsidP="00F27078">
            <w:r>
              <w:t>03</w:t>
            </w:r>
          </w:p>
        </w:tc>
        <w:tc>
          <w:tcPr>
            <w:tcW w:w="2490" w:type="dxa"/>
            <w:shd w:val="clear" w:color="auto" w:fill="auto"/>
          </w:tcPr>
          <w:p w:rsidR="0087729C" w:rsidRPr="00A823D7" w:rsidRDefault="0087729C" w:rsidP="00560BB2">
            <w:pPr>
              <w:spacing w:line="360" w:lineRule="auto"/>
              <w:ind w:left="-1134" w:firstLine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Folder</w:t>
            </w:r>
          </w:p>
        </w:tc>
        <w:tc>
          <w:tcPr>
            <w:tcW w:w="1042" w:type="dxa"/>
            <w:shd w:val="clear" w:color="auto" w:fill="auto"/>
          </w:tcPr>
          <w:p w:rsidR="0087729C" w:rsidRPr="00A823D7" w:rsidRDefault="0087729C" w:rsidP="00560BB2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auto"/>
          </w:tcPr>
          <w:p w:rsidR="0087729C" w:rsidRPr="00A823D7" w:rsidRDefault="0087729C" w:rsidP="00560BB2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31" w:type="dxa"/>
            <w:shd w:val="clear" w:color="auto" w:fill="auto"/>
          </w:tcPr>
          <w:p w:rsidR="0087729C" w:rsidRPr="00A823D7" w:rsidRDefault="0087729C" w:rsidP="00560BB2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823D7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679" w:type="dxa"/>
            <w:shd w:val="clear" w:color="auto" w:fill="auto"/>
          </w:tcPr>
          <w:p w:rsidR="0087729C" w:rsidRPr="00A823D7" w:rsidRDefault="0087729C" w:rsidP="00560BB2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87729C" w:rsidTr="00E817CB">
        <w:tc>
          <w:tcPr>
            <w:tcW w:w="892" w:type="dxa"/>
            <w:shd w:val="clear" w:color="auto" w:fill="auto"/>
          </w:tcPr>
          <w:p w:rsidR="0087729C" w:rsidRDefault="0087729C" w:rsidP="00F27078">
            <w:r>
              <w:t>04</w:t>
            </w:r>
          </w:p>
        </w:tc>
        <w:tc>
          <w:tcPr>
            <w:tcW w:w="2490" w:type="dxa"/>
            <w:shd w:val="clear" w:color="auto" w:fill="auto"/>
          </w:tcPr>
          <w:p w:rsidR="0087729C" w:rsidRPr="00A823D7" w:rsidRDefault="0087729C" w:rsidP="00B73609">
            <w:pPr>
              <w:spacing w:line="360" w:lineRule="auto"/>
              <w:ind w:left="-1134" w:firstLine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Banner</w:t>
            </w:r>
          </w:p>
        </w:tc>
        <w:tc>
          <w:tcPr>
            <w:tcW w:w="1042" w:type="dxa"/>
            <w:shd w:val="clear" w:color="auto" w:fill="auto"/>
          </w:tcPr>
          <w:p w:rsidR="0087729C" w:rsidRPr="00A823D7" w:rsidRDefault="0087729C" w:rsidP="00B73609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auto"/>
          </w:tcPr>
          <w:p w:rsidR="0087729C" w:rsidRPr="00A823D7" w:rsidRDefault="0087729C" w:rsidP="00B73609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31" w:type="dxa"/>
            <w:shd w:val="clear" w:color="auto" w:fill="auto"/>
          </w:tcPr>
          <w:p w:rsidR="0087729C" w:rsidRPr="00A823D7" w:rsidRDefault="0087729C" w:rsidP="00B73609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679" w:type="dxa"/>
            <w:shd w:val="clear" w:color="auto" w:fill="auto"/>
          </w:tcPr>
          <w:p w:rsidR="0087729C" w:rsidRPr="00A823D7" w:rsidRDefault="0087729C" w:rsidP="00B73609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7729C" w:rsidTr="00E817CB">
        <w:tc>
          <w:tcPr>
            <w:tcW w:w="892" w:type="dxa"/>
            <w:shd w:val="clear" w:color="auto" w:fill="auto"/>
          </w:tcPr>
          <w:p w:rsidR="0087729C" w:rsidRDefault="0087729C" w:rsidP="00F27078">
            <w:r>
              <w:t>05</w:t>
            </w:r>
          </w:p>
        </w:tc>
        <w:tc>
          <w:tcPr>
            <w:tcW w:w="2490" w:type="dxa"/>
            <w:shd w:val="clear" w:color="auto" w:fill="auto"/>
          </w:tcPr>
          <w:p w:rsidR="0087729C" w:rsidRPr="00A823D7" w:rsidRDefault="0087729C" w:rsidP="00F33B8C">
            <w:pPr>
              <w:spacing w:line="360" w:lineRule="auto"/>
              <w:ind w:left="-1134" w:firstLine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 xml:space="preserve">Corda </w:t>
            </w:r>
          </w:p>
        </w:tc>
        <w:tc>
          <w:tcPr>
            <w:tcW w:w="1042" w:type="dxa"/>
            <w:shd w:val="clear" w:color="auto" w:fill="auto"/>
          </w:tcPr>
          <w:p w:rsidR="0087729C" w:rsidRPr="00A823D7" w:rsidRDefault="0087729C" w:rsidP="00F33B8C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354" w:type="dxa"/>
            <w:shd w:val="clear" w:color="auto" w:fill="auto"/>
          </w:tcPr>
          <w:p w:rsidR="0087729C" w:rsidRPr="00A823D7" w:rsidRDefault="0087729C" w:rsidP="00F33B8C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 w:rsidRPr="00A823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31" w:type="dxa"/>
            <w:shd w:val="clear" w:color="auto" w:fill="auto"/>
          </w:tcPr>
          <w:p w:rsidR="0087729C" w:rsidRPr="00A823D7" w:rsidRDefault="0087729C" w:rsidP="00F33B8C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3D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679" w:type="dxa"/>
            <w:shd w:val="clear" w:color="auto" w:fill="auto"/>
          </w:tcPr>
          <w:p w:rsidR="0087729C" w:rsidRPr="00A823D7" w:rsidRDefault="0087729C" w:rsidP="00F33B8C">
            <w:pPr>
              <w:spacing w:line="360" w:lineRule="auto"/>
              <w:ind w:left="-1134" w:firstLine="1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823D7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87729C" w:rsidTr="00E817CB">
        <w:tc>
          <w:tcPr>
            <w:tcW w:w="76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7729C" w:rsidRDefault="0087729C" w:rsidP="00F27078">
            <w:r>
              <w:t xml:space="preserve">TOTAL 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87729C" w:rsidRPr="00A823D7" w:rsidRDefault="0087729C" w:rsidP="00A85BDE">
            <w:pPr>
              <w:spacing w:line="360" w:lineRule="auto"/>
              <w:ind w:left="-1134" w:firstLine="11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A823D7">
              <w:rPr>
                <w:rFonts w:ascii="Arial" w:hAnsi="Arial" w:cs="Arial"/>
                <w:b/>
                <w:sz w:val="18"/>
                <w:szCs w:val="18"/>
              </w:rPr>
              <w:t>2.260,00</w:t>
            </w:r>
          </w:p>
        </w:tc>
      </w:tr>
    </w:tbl>
    <w:p w:rsidR="00E817CB" w:rsidRDefault="00E817CB" w:rsidP="0042721B">
      <w:pPr>
        <w:spacing w:after="0"/>
        <w:rPr>
          <w:rFonts w:ascii="Arial" w:hAnsi="Arial" w:cs="Arial"/>
          <w:b/>
          <w:sz w:val="24"/>
          <w:szCs w:val="24"/>
        </w:rPr>
      </w:pPr>
    </w:p>
    <w:p w:rsidR="00E817CB" w:rsidRDefault="00E817CB" w:rsidP="0042721B">
      <w:pPr>
        <w:spacing w:after="0"/>
        <w:rPr>
          <w:rFonts w:ascii="Arial" w:hAnsi="Arial" w:cs="Arial"/>
          <w:b/>
          <w:sz w:val="24"/>
          <w:szCs w:val="24"/>
        </w:rPr>
      </w:pPr>
    </w:p>
    <w:p w:rsidR="00E817CB" w:rsidRPr="0042721B" w:rsidRDefault="00E817CB" w:rsidP="0042721B">
      <w:pPr>
        <w:spacing w:after="0"/>
        <w:rPr>
          <w:rFonts w:ascii="Arial" w:hAnsi="Arial" w:cs="Arial"/>
          <w:b/>
          <w:sz w:val="24"/>
          <w:szCs w:val="24"/>
        </w:rPr>
      </w:pPr>
    </w:p>
    <w:p w:rsidR="00FB0C09" w:rsidRDefault="00FB0C09" w:rsidP="0042721B">
      <w:pPr>
        <w:spacing w:after="0"/>
        <w:ind w:left="-1134" w:firstLine="1134"/>
        <w:rPr>
          <w:rFonts w:ascii="Arial" w:hAnsi="Arial" w:cs="Arial"/>
          <w:sz w:val="24"/>
          <w:szCs w:val="24"/>
        </w:rPr>
      </w:pPr>
    </w:p>
    <w:p w:rsidR="00FB0C09" w:rsidRPr="0042721B" w:rsidRDefault="00FB0C09" w:rsidP="00FB0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721B">
        <w:rPr>
          <w:rFonts w:ascii="Arial" w:hAnsi="Arial" w:cs="Arial"/>
          <w:b/>
          <w:sz w:val="24"/>
          <w:szCs w:val="24"/>
        </w:rPr>
        <w:t xml:space="preserve">REFERÊNCIAS </w:t>
      </w:r>
    </w:p>
    <w:p w:rsidR="00FB0C09" w:rsidRPr="0042721B" w:rsidRDefault="00FB0C09" w:rsidP="00FB0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09" w:rsidRDefault="00FB0C09" w:rsidP="00FB0C0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42721B">
        <w:rPr>
          <w:rFonts w:ascii="Arial" w:hAnsi="Arial" w:cs="Arial"/>
          <w:sz w:val="24"/>
          <w:szCs w:val="24"/>
        </w:rPr>
        <w:t>FERRARA,</w:t>
      </w:r>
      <w:proofErr w:type="gramEnd"/>
      <w:r w:rsidRPr="0042721B">
        <w:rPr>
          <w:rFonts w:ascii="Arial" w:hAnsi="Arial" w:cs="Arial"/>
          <w:sz w:val="24"/>
          <w:szCs w:val="24"/>
        </w:rPr>
        <w:t xml:space="preserve"> L. D. </w:t>
      </w:r>
      <w:r w:rsidRPr="0042721B">
        <w:rPr>
          <w:rFonts w:ascii="Arial" w:hAnsi="Arial" w:cs="Arial"/>
          <w:i/>
          <w:sz w:val="24"/>
          <w:szCs w:val="24"/>
        </w:rPr>
        <w:t xml:space="preserve">Olhar periférico: Informação, Linguagem, Percepção Ambiental. </w:t>
      </w:r>
      <w:r w:rsidRPr="0042721B">
        <w:rPr>
          <w:rFonts w:ascii="Arial" w:hAnsi="Arial" w:cs="Arial"/>
          <w:sz w:val="24"/>
          <w:szCs w:val="24"/>
        </w:rPr>
        <w:t>São Paulo: Editora da Universidade de São Paulo, 1993.</w:t>
      </w:r>
    </w:p>
    <w:p w:rsidR="00A823D7" w:rsidRPr="0042721B" w:rsidRDefault="00A823D7" w:rsidP="00FB0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C09" w:rsidRPr="0042721B" w:rsidRDefault="00FB0C09" w:rsidP="00FB0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21B">
        <w:rPr>
          <w:rFonts w:ascii="Arial" w:hAnsi="Arial" w:cs="Arial"/>
          <w:sz w:val="24"/>
          <w:szCs w:val="24"/>
        </w:rPr>
        <w:t xml:space="preserve">TORO, J. B.; WERNECK, N. M. D. </w:t>
      </w:r>
      <w:r w:rsidRPr="0042721B">
        <w:rPr>
          <w:rFonts w:ascii="Arial" w:hAnsi="Arial" w:cs="Arial"/>
          <w:i/>
          <w:sz w:val="24"/>
          <w:szCs w:val="24"/>
        </w:rPr>
        <w:t>Mobilização Social: Um modo de construir a</w:t>
      </w:r>
      <w:r w:rsidRPr="0042721B">
        <w:rPr>
          <w:rFonts w:ascii="Arial" w:hAnsi="Arial" w:cs="Arial"/>
          <w:sz w:val="24"/>
          <w:szCs w:val="24"/>
        </w:rPr>
        <w:t xml:space="preserve"> </w:t>
      </w:r>
      <w:r w:rsidRPr="0042721B">
        <w:rPr>
          <w:rFonts w:ascii="Arial" w:hAnsi="Arial" w:cs="Arial"/>
          <w:i/>
          <w:sz w:val="24"/>
          <w:szCs w:val="24"/>
        </w:rPr>
        <w:t>cidadania e a participação</w:t>
      </w:r>
      <w:r w:rsidRPr="0042721B">
        <w:rPr>
          <w:rFonts w:ascii="Arial" w:hAnsi="Arial" w:cs="Arial"/>
          <w:sz w:val="24"/>
          <w:szCs w:val="24"/>
        </w:rPr>
        <w:t xml:space="preserve">. Belo Horizonte: Autêntica 2004. </w:t>
      </w:r>
      <w:proofErr w:type="gramStart"/>
      <w:r w:rsidRPr="0042721B">
        <w:rPr>
          <w:rFonts w:ascii="Arial" w:hAnsi="Arial" w:cs="Arial"/>
          <w:sz w:val="24"/>
          <w:szCs w:val="24"/>
        </w:rPr>
        <w:t>v.</w:t>
      </w:r>
      <w:proofErr w:type="gramEnd"/>
      <w:r w:rsidRPr="0042721B">
        <w:rPr>
          <w:rFonts w:ascii="Arial" w:hAnsi="Arial" w:cs="Arial"/>
          <w:sz w:val="24"/>
          <w:szCs w:val="24"/>
        </w:rPr>
        <w:t xml:space="preserve"> 2 104 p.</w:t>
      </w:r>
    </w:p>
    <w:p w:rsidR="00E817CB" w:rsidRDefault="00E817CB" w:rsidP="00E817CB">
      <w:pPr>
        <w:jc w:val="center"/>
        <w:rPr>
          <w:b/>
        </w:rPr>
      </w:pPr>
    </w:p>
    <w:p w:rsidR="00E817CB" w:rsidRDefault="00E817CB" w:rsidP="00E817CB">
      <w:pPr>
        <w:jc w:val="center"/>
        <w:rPr>
          <w:b/>
        </w:rPr>
      </w:pPr>
    </w:p>
    <w:p w:rsidR="00E817CB" w:rsidRDefault="00E817CB" w:rsidP="00E817CB">
      <w:pPr>
        <w:jc w:val="center"/>
        <w:rPr>
          <w:b/>
        </w:rPr>
      </w:pPr>
      <w:r>
        <w:rPr>
          <w:b/>
        </w:rPr>
        <w:lastRenderedPageBreak/>
        <w:t>DECLARAÇÃO DO DAP e DIRETOR GERAL DO CAMPUS</w:t>
      </w:r>
    </w:p>
    <w:p w:rsidR="00E817CB" w:rsidRDefault="00E817CB" w:rsidP="00E817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17CB" w:rsidRDefault="00E817CB" w:rsidP="00E817CB">
      <w:pPr>
        <w:rPr>
          <w:b/>
        </w:rPr>
      </w:pPr>
      <w:r>
        <w:rPr>
          <w:b/>
        </w:rPr>
        <w:t>Diretor do DAP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do Campus _________________   </w:t>
      </w:r>
    </w:p>
    <w:p w:rsidR="00E817CB" w:rsidRDefault="00E817CB" w:rsidP="00E817CB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E817CB" w:rsidRDefault="00E817CB" w:rsidP="00E817CB">
      <w:pPr>
        <w:rPr>
          <w:b/>
        </w:rPr>
      </w:pPr>
      <w:r>
        <w:rPr>
          <w:b/>
        </w:rPr>
        <w:t xml:space="preserve">Diretor Geral do Campus _______________                                       </w:t>
      </w:r>
    </w:p>
    <w:p w:rsidR="00E817CB" w:rsidRDefault="00E817CB" w:rsidP="00E817CB"/>
    <w:p w:rsidR="00E817CB" w:rsidRDefault="00E817CB" w:rsidP="00E817CB"/>
    <w:p w:rsidR="00E817CB" w:rsidRDefault="00E817CB" w:rsidP="00E817CB"/>
    <w:p w:rsidR="00E817CB" w:rsidRDefault="00E817CB" w:rsidP="00E817CB"/>
    <w:p w:rsidR="00E817CB" w:rsidRDefault="00E817CB" w:rsidP="00E817CB">
      <w:r>
        <w:t>____________________                ________________________         ___________________</w:t>
      </w:r>
    </w:p>
    <w:p w:rsidR="00E817CB" w:rsidRDefault="00E817CB" w:rsidP="00E817CB">
      <w:r>
        <w:t xml:space="preserve">           Orientador                                  Dirigente de Pesquisa                          Diretor Geral </w:t>
      </w:r>
    </w:p>
    <w:p w:rsidR="00E817CB" w:rsidRDefault="00E817CB" w:rsidP="00E817CB"/>
    <w:p w:rsidR="00FB0C09" w:rsidRPr="0042721B" w:rsidRDefault="00FB0C09" w:rsidP="0042721B">
      <w:pPr>
        <w:spacing w:after="0"/>
        <w:ind w:left="-1134" w:firstLine="1134"/>
        <w:rPr>
          <w:rFonts w:ascii="Arial" w:hAnsi="Arial" w:cs="Arial"/>
          <w:sz w:val="24"/>
          <w:szCs w:val="24"/>
        </w:rPr>
      </w:pPr>
    </w:p>
    <w:sectPr w:rsidR="00FB0C09" w:rsidRPr="0042721B" w:rsidSect="006D243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12112"/>
    <w:multiLevelType w:val="hybridMultilevel"/>
    <w:tmpl w:val="5B60E96A"/>
    <w:lvl w:ilvl="0" w:tplc="7C08DF18"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8297ECA"/>
    <w:multiLevelType w:val="hybridMultilevel"/>
    <w:tmpl w:val="1108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134"/>
    <w:multiLevelType w:val="hybridMultilevel"/>
    <w:tmpl w:val="FE92E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D7D84"/>
    <w:multiLevelType w:val="hybridMultilevel"/>
    <w:tmpl w:val="11DA5AA2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A853F42"/>
    <w:multiLevelType w:val="multilevel"/>
    <w:tmpl w:val="3EEA1D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7BC7"/>
    <w:rsid w:val="0000159B"/>
    <w:rsid w:val="00003375"/>
    <w:rsid w:val="0000384E"/>
    <w:rsid w:val="00003B2A"/>
    <w:rsid w:val="00004BB2"/>
    <w:rsid w:val="00004D64"/>
    <w:rsid w:val="00005D4E"/>
    <w:rsid w:val="00007C81"/>
    <w:rsid w:val="00010860"/>
    <w:rsid w:val="00010C2B"/>
    <w:rsid w:val="0001124D"/>
    <w:rsid w:val="00012A9B"/>
    <w:rsid w:val="0001657E"/>
    <w:rsid w:val="00017146"/>
    <w:rsid w:val="00021419"/>
    <w:rsid w:val="00023D91"/>
    <w:rsid w:val="0002511C"/>
    <w:rsid w:val="00026C8D"/>
    <w:rsid w:val="00026FEC"/>
    <w:rsid w:val="0003045A"/>
    <w:rsid w:val="000342FB"/>
    <w:rsid w:val="00036726"/>
    <w:rsid w:val="00040E60"/>
    <w:rsid w:val="00047B8B"/>
    <w:rsid w:val="00051DEE"/>
    <w:rsid w:val="000527E2"/>
    <w:rsid w:val="0005736A"/>
    <w:rsid w:val="0005750E"/>
    <w:rsid w:val="00060EB7"/>
    <w:rsid w:val="00062A92"/>
    <w:rsid w:val="000651CE"/>
    <w:rsid w:val="000666FC"/>
    <w:rsid w:val="00067D34"/>
    <w:rsid w:val="00074E3B"/>
    <w:rsid w:val="00074F7D"/>
    <w:rsid w:val="000754A9"/>
    <w:rsid w:val="00076A45"/>
    <w:rsid w:val="000836D8"/>
    <w:rsid w:val="00084AC5"/>
    <w:rsid w:val="00085892"/>
    <w:rsid w:val="000879DC"/>
    <w:rsid w:val="00092528"/>
    <w:rsid w:val="00094DE0"/>
    <w:rsid w:val="000959B6"/>
    <w:rsid w:val="000A0CE2"/>
    <w:rsid w:val="000A24EA"/>
    <w:rsid w:val="000A2E83"/>
    <w:rsid w:val="000A3D43"/>
    <w:rsid w:val="000A44EC"/>
    <w:rsid w:val="000A51E8"/>
    <w:rsid w:val="000B0782"/>
    <w:rsid w:val="000B1968"/>
    <w:rsid w:val="000B384C"/>
    <w:rsid w:val="000B6D07"/>
    <w:rsid w:val="000C02B3"/>
    <w:rsid w:val="000C0E0F"/>
    <w:rsid w:val="000C26D6"/>
    <w:rsid w:val="000C44B5"/>
    <w:rsid w:val="000C684E"/>
    <w:rsid w:val="000D0DED"/>
    <w:rsid w:val="000D1117"/>
    <w:rsid w:val="000D3435"/>
    <w:rsid w:val="000E0404"/>
    <w:rsid w:val="000E1B94"/>
    <w:rsid w:val="000E1FED"/>
    <w:rsid w:val="000E56EF"/>
    <w:rsid w:val="000E57B3"/>
    <w:rsid w:val="000E7FA5"/>
    <w:rsid w:val="000F5A80"/>
    <w:rsid w:val="00105313"/>
    <w:rsid w:val="0010538E"/>
    <w:rsid w:val="001106C7"/>
    <w:rsid w:val="001107D4"/>
    <w:rsid w:val="00111F50"/>
    <w:rsid w:val="001136B6"/>
    <w:rsid w:val="001139C6"/>
    <w:rsid w:val="00113E54"/>
    <w:rsid w:val="0011695B"/>
    <w:rsid w:val="0012070D"/>
    <w:rsid w:val="001236DE"/>
    <w:rsid w:val="00123983"/>
    <w:rsid w:val="00124633"/>
    <w:rsid w:val="001253C4"/>
    <w:rsid w:val="00126E3F"/>
    <w:rsid w:val="0013123C"/>
    <w:rsid w:val="00133063"/>
    <w:rsid w:val="001345A2"/>
    <w:rsid w:val="001349BA"/>
    <w:rsid w:val="0013567A"/>
    <w:rsid w:val="00136F2B"/>
    <w:rsid w:val="00140DD1"/>
    <w:rsid w:val="00144F20"/>
    <w:rsid w:val="00145E5E"/>
    <w:rsid w:val="00151172"/>
    <w:rsid w:val="00151E09"/>
    <w:rsid w:val="00153904"/>
    <w:rsid w:val="00153D65"/>
    <w:rsid w:val="001552FD"/>
    <w:rsid w:val="00155904"/>
    <w:rsid w:val="001578A2"/>
    <w:rsid w:val="00162913"/>
    <w:rsid w:val="00163DE6"/>
    <w:rsid w:val="001655AE"/>
    <w:rsid w:val="001711CC"/>
    <w:rsid w:val="00172042"/>
    <w:rsid w:val="00176995"/>
    <w:rsid w:val="00177112"/>
    <w:rsid w:val="001822AF"/>
    <w:rsid w:val="00182812"/>
    <w:rsid w:val="00183353"/>
    <w:rsid w:val="00183DEB"/>
    <w:rsid w:val="00184328"/>
    <w:rsid w:val="00187988"/>
    <w:rsid w:val="001879B4"/>
    <w:rsid w:val="001926AA"/>
    <w:rsid w:val="00194228"/>
    <w:rsid w:val="00194E53"/>
    <w:rsid w:val="001957FA"/>
    <w:rsid w:val="00196CE1"/>
    <w:rsid w:val="001A2733"/>
    <w:rsid w:val="001A36AA"/>
    <w:rsid w:val="001A3CB1"/>
    <w:rsid w:val="001A3FDC"/>
    <w:rsid w:val="001B03A8"/>
    <w:rsid w:val="001B0FD0"/>
    <w:rsid w:val="001B10B6"/>
    <w:rsid w:val="001B2B62"/>
    <w:rsid w:val="001B4B41"/>
    <w:rsid w:val="001C0A57"/>
    <w:rsid w:val="001C0DE4"/>
    <w:rsid w:val="001C2CAB"/>
    <w:rsid w:val="001C32EC"/>
    <w:rsid w:val="001C3B0B"/>
    <w:rsid w:val="001C4FED"/>
    <w:rsid w:val="001C51AF"/>
    <w:rsid w:val="001C55A2"/>
    <w:rsid w:val="001C584A"/>
    <w:rsid w:val="001C5FF7"/>
    <w:rsid w:val="001D45E5"/>
    <w:rsid w:val="001D4AA2"/>
    <w:rsid w:val="001D4AE3"/>
    <w:rsid w:val="001D72C1"/>
    <w:rsid w:val="001E2944"/>
    <w:rsid w:val="001E4292"/>
    <w:rsid w:val="001E6797"/>
    <w:rsid w:val="001F0327"/>
    <w:rsid w:val="001F0CE4"/>
    <w:rsid w:val="001F29E2"/>
    <w:rsid w:val="001F2ACC"/>
    <w:rsid w:val="001F30DD"/>
    <w:rsid w:val="001F359A"/>
    <w:rsid w:val="00205891"/>
    <w:rsid w:val="00206852"/>
    <w:rsid w:val="00213B5C"/>
    <w:rsid w:val="00221F09"/>
    <w:rsid w:val="00222F2C"/>
    <w:rsid w:val="002342B5"/>
    <w:rsid w:val="00236C1C"/>
    <w:rsid w:val="00240D07"/>
    <w:rsid w:val="00243EEF"/>
    <w:rsid w:val="002454A4"/>
    <w:rsid w:val="00246371"/>
    <w:rsid w:val="002500C6"/>
    <w:rsid w:val="002511C5"/>
    <w:rsid w:val="00253CEC"/>
    <w:rsid w:val="0025719D"/>
    <w:rsid w:val="00257BF6"/>
    <w:rsid w:val="00257D7D"/>
    <w:rsid w:val="00261844"/>
    <w:rsid w:val="00261A43"/>
    <w:rsid w:val="002623EB"/>
    <w:rsid w:val="00264CB4"/>
    <w:rsid w:val="00265114"/>
    <w:rsid w:val="00265C3B"/>
    <w:rsid w:val="0026651D"/>
    <w:rsid w:val="00266A80"/>
    <w:rsid w:val="00266ADA"/>
    <w:rsid w:val="00271505"/>
    <w:rsid w:val="00271CC6"/>
    <w:rsid w:val="00271CCE"/>
    <w:rsid w:val="0027391F"/>
    <w:rsid w:val="00273B31"/>
    <w:rsid w:val="00286163"/>
    <w:rsid w:val="00286421"/>
    <w:rsid w:val="0029255D"/>
    <w:rsid w:val="002947A0"/>
    <w:rsid w:val="00297D45"/>
    <w:rsid w:val="00297DF4"/>
    <w:rsid w:val="002A05E5"/>
    <w:rsid w:val="002A32CE"/>
    <w:rsid w:val="002A3666"/>
    <w:rsid w:val="002A70FA"/>
    <w:rsid w:val="002B2CF2"/>
    <w:rsid w:val="002B42A6"/>
    <w:rsid w:val="002B4988"/>
    <w:rsid w:val="002B50A1"/>
    <w:rsid w:val="002B5785"/>
    <w:rsid w:val="002B58A5"/>
    <w:rsid w:val="002B5B97"/>
    <w:rsid w:val="002C2B18"/>
    <w:rsid w:val="002C4DA5"/>
    <w:rsid w:val="002C630E"/>
    <w:rsid w:val="002C6EE5"/>
    <w:rsid w:val="002D21D9"/>
    <w:rsid w:val="002D42FC"/>
    <w:rsid w:val="002D4D39"/>
    <w:rsid w:val="002D5578"/>
    <w:rsid w:val="002D56AD"/>
    <w:rsid w:val="002D5F01"/>
    <w:rsid w:val="002D6D9D"/>
    <w:rsid w:val="002E05D2"/>
    <w:rsid w:val="002E102A"/>
    <w:rsid w:val="002E19FA"/>
    <w:rsid w:val="002E3934"/>
    <w:rsid w:val="002E5CC0"/>
    <w:rsid w:val="002F2094"/>
    <w:rsid w:val="002F2E6B"/>
    <w:rsid w:val="002F2F31"/>
    <w:rsid w:val="002F782D"/>
    <w:rsid w:val="003018A7"/>
    <w:rsid w:val="00307766"/>
    <w:rsid w:val="003123DF"/>
    <w:rsid w:val="00314094"/>
    <w:rsid w:val="0031565D"/>
    <w:rsid w:val="00320445"/>
    <w:rsid w:val="00320956"/>
    <w:rsid w:val="00320CE9"/>
    <w:rsid w:val="00321C17"/>
    <w:rsid w:val="003223B7"/>
    <w:rsid w:val="00322B7D"/>
    <w:rsid w:val="00322D15"/>
    <w:rsid w:val="0032744E"/>
    <w:rsid w:val="00331363"/>
    <w:rsid w:val="003336DA"/>
    <w:rsid w:val="003353B0"/>
    <w:rsid w:val="00336903"/>
    <w:rsid w:val="003416F1"/>
    <w:rsid w:val="0034464E"/>
    <w:rsid w:val="003450A6"/>
    <w:rsid w:val="003470AA"/>
    <w:rsid w:val="00347BBF"/>
    <w:rsid w:val="00351199"/>
    <w:rsid w:val="00351812"/>
    <w:rsid w:val="00352588"/>
    <w:rsid w:val="00352E10"/>
    <w:rsid w:val="00354295"/>
    <w:rsid w:val="0035727C"/>
    <w:rsid w:val="00362692"/>
    <w:rsid w:val="00364AC6"/>
    <w:rsid w:val="00365172"/>
    <w:rsid w:val="0036553D"/>
    <w:rsid w:val="003702B7"/>
    <w:rsid w:val="00370B69"/>
    <w:rsid w:val="00371838"/>
    <w:rsid w:val="00372F54"/>
    <w:rsid w:val="00373E85"/>
    <w:rsid w:val="00375521"/>
    <w:rsid w:val="00375C19"/>
    <w:rsid w:val="00380BC5"/>
    <w:rsid w:val="00382577"/>
    <w:rsid w:val="003826D2"/>
    <w:rsid w:val="00385BF3"/>
    <w:rsid w:val="00387DCF"/>
    <w:rsid w:val="00387EAC"/>
    <w:rsid w:val="003918D6"/>
    <w:rsid w:val="00391ADE"/>
    <w:rsid w:val="00391D20"/>
    <w:rsid w:val="00392680"/>
    <w:rsid w:val="003934A9"/>
    <w:rsid w:val="0039371F"/>
    <w:rsid w:val="0039499E"/>
    <w:rsid w:val="0039792F"/>
    <w:rsid w:val="003A05F9"/>
    <w:rsid w:val="003A230F"/>
    <w:rsid w:val="003A281F"/>
    <w:rsid w:val="003A43B6"/>
    <w:rsid w:val="003A62D9"/>
    <w:rsid w:val="003A69E7"/>
    <w:rsid w:val="003B440A"/>
    <w:rsid w:val="003B616F"/>
    <w:rsid w:val="003C1372"/>
    <w:rsid w:val="003C30D8"/>
    <w:rsid w:val="003C329F"/>
    <w:rsid w:val="003C3E42"/>
    <w:rsid w:val="003C6C5F"/>
    <w:rsid w:val="003C72D6"/>
    <w:rsid w:val="003C79E4"/>
    <w:rsid w:val="003D0582"/>
    <w:rsid w:val="003D1BBA"/>
    <w:rsid w:val="003D54F5"/>
    <w:rsid w:val="003D776A"/>
    <w:rsid w:val="003E07D6"/>
    <w:rsid w:val="003E3511"/>
    <w:rsid w:val="003E3CAE"/>
    <w:rsid w:val="003E3D51"/>
    <w:rsid w:val="003E4FF4"/>
    <w:rsid w:val="003F018B"/>
    <w:rsid w:val="003F0364"/>
    <w:rsid w:val="003F240C"/>
    <w:rsid w:val="003F2FAC"/>
    <w:rsid w:val="003F5149"/>
    <w:rsid w:val="003F7C80"/>
    <w:rsid w:val="00400044"/>
    <w:rsid w:val="0040067D"/>
    <w:rsid w:val="00402818"/>
    <w:rsid w:val="004043CC"/>
    <w:rsid w:val="00405836"/>
    <w:rsid w:val="00405E22"/>
    <w:rsid w:val="00406379"/>
    <w:rsid w:val="004079A4"/>
    <w:rsid w:val="00407DFC"/>
    <w:rsid w:val="0041060A"/>
    <w:rsid w:val="00413B34"/>
    <w:rsid w:val="00416D99"/>
    <w:rsid w:val="00420552"/>
    <w:rsid w:val="00423651"/>
    <w:rsid w:val="00424D66"/>
    <w:rsid w:val="0042721B"/>
    <w:rsid w:val="0043147E"/>
    <w:rsid w:val="0043191A"/>
    <w:rsid w:val="00432D16"/>
    <w:rsid w:val="00434831"/>
    <w:rsid w:val="00436FD2"/>
    <w:rsid w:val="00440FE7"/>
    <w:rsid w:val="00447753"/>
    <w:rsid w:val="00455689"/>
    <w:rsid w:val="00465D3C"/>
    <w:rsid w:val="0047053A"/>
    <w:rsid w:val="0047180F"/>
    <w:rsid w:val="004730E0"/>
    <w:rsid w:val="00473A6F"/>
    <w:rsid w:val="00475C35"/>
    <w:rsid w:val="004765F5"/>
    <w:rsid w:val="00482085"/>
    <w:rsid w:val="004860C4"/>
    <w:rsid w:val="0049123D"/>
    <w:rsid w:val="00491C82"/>
    <w:rsid w:val="00493F50"/>
    <w:rsid w:val="004948AE"/>
    <w:rsid w:val="00495776"/>
    <w:rsid w:val="00495F81"/>
    <w:rsid w:val="00497AAC"/>
    <w:rsid w:val="004A1A15"/>
    <w:rsid w:val="004A5948"/>
    <w:rsid w:val="004A7749"/>
    <w:rsid w:val="004B21DE"/>
    <w:rsid w:val="004B380B"/>
    <w:rsid w:val="004B7912"/>
    <w:rsid w:val="004C019D"/>
    <w:rsid w:val="004C2BED"/>
    <w:rsid w:val="004C3333"/>
    <w:rsid w:val="004C425C"/>
    <w:rsid w:val="004C5E36"/>
    <w:rsid w:val="004D09CD"/>
    <w:rsid w:val="004D39E6"/>
    <w:rsid w:val="004D498D"/>
    <w:rsid w:val="004D4CB8"/>
    <w:rsid w:val="004D5120"/>
    <w:rsid w:val="004D65E6"/>
    <w:rsid w:val="004D6C0B"/>
    <w:rsid w:val="004D75A0"/>
    <w:rsid w:val="004D7EC7"/>
    <w:rsid w:val="004E2552"/>
    <w:rsid w:val="004E5770"/>
    <w:rsid w:val="004E6C11"/>
    <w:rsid w:val="004F0632"/>
    <w:rsid w:val="004F1441"/>
    <w:rsid w:val="004F3C9D"/>
    <w:rsid w:val="004F3F66"/>
    <w:rsid w:val="004F50B9"/>
    <w:rsid w:val="00503AE5"/>
    <w:rsid w:val="00504C33"/>
    <w:rsid w:val="00504C65"/>
    <w:rsid w:val="00505A2F"/>
    <w:rsid w:val="0050632F"/>
    <w:rsid w:val="005112D1"/>
    <w:rsid w:val="0051306B"/>
    <w:rsid w:val="00517897"/>
    <w:rsid w:val="005235C9"/>
    <w:rsid w:val="00523C23"/>
    <w:rsid w:val="0052451F"/>
    <w:rsid w:val="00525AF8"/>
    <w:rsid w:val="00525E11"/>
    <w:rsid w:val="0052753A"/>
    <w:rsid w:val="0053393C"/>
    <w:rsid w:val="00534E5A"/>
    <w:rsid w:val="00535646"/>
    <w:rsid w:val="00535CFC"/>
    <w:rsid w:val="005377F2"/>
    <w:rsid w:val="0054257A"/>
    <w:rsid w:val="00542F71"/>
    <w:rsid w:val="005458E4"/>
    <w:rsid w:val="00547EF1"/>
    <w:rsid w:val="00552B1A"/>
    <w:rsid w:val="005539C6"/>
    <w:rsid w:val="00560476"/>
    <w:rsid w:val="005622F5"/>
    <w:rsid w:val="00564584"/>
    <w:rsid w:val="005655F1"/>
    <w:rsid w:val="0056724C"/>
    <w:rsid w:val="005703D3"/>
    <w:rsid w:val="0057070F"/>
    <w:rsid w:val="00572CAA"/>
    <w:rsid w:val="00573BF5"/>
    <w:rsid w:val="005763B9"/>
    <w:rsid w:val="00576A60"/>
    <w:rsid w:val="005778A2"/>
    <w:rsid w:val="00582184"/>
    <w:rsid w:val="00582DD6"/>
    <w:rsid w:val="00583DD7"/>
    <w:rsid w:val="0058614E"/>
    <w:rsid w:val="0058617C"/>
    <w:rsid w:val="005869FF"/>
    <w:rsid w:val="005877D5"/>
    <w:rsid w:val="00587B4D"/>
    <w:rsid w:val="00587CED"/>
    <w:rsid w:val="0059155C"/>
    <w:rsid w:val="00592582"/>
    <w:rsid w:val="00594063"/>
    <w:rsid w:val="00594847"/>
    <w:rsid w:val="005970F2"/>
    <w:rsid w:val="005A0C2A"/>
    <w:rsid w:val="005A0FE4"/>
    <w:rsid w:val="005A3963"/>
    <w:rsid w:val="005A45E4"/>
    <w:rsid w:val="005A6A21"/>
    <w:rsid w:val="005A6D94"/>
    <w:rsid w:val="005B0B03"/>
    <w:rsid w:val="005B482F"/>
    <w:rsid w:val="005B6158"/>
    <w:rsid w:val="005B7D15"/>
    <w:rsid w:val="005C11C6"/>
    <w:rsid w:val="005C14E8"/>
    <w:rsid w:val="005C16C8"/>
    <w:rsid w:val="005C2752"/>
    <w:rsid w:val="005C2893"/>
    <w:rsid w:val="005C2F3D"/>
    <w:rsid w:val="005C3AB2"/>
    <w:rsid w:val="005C4059"/>
    <w:rsid w:val="005C4998"/>
    <w:rsid w:val="005C4E88"/>
    <w:rsid w:val="005C513F"/>
    <w:rsid w:val="005C782E"/>
    <w:rsid w:val="005D7957"/>
    <w:rsid w:val="005E08CC"/>
    <w:rsid w:val="005E10D0"/>
    <w:rsid w:val="005E1505"/>
    <w:rsid w:val="005E62F2"/>
    <w:rsid w:val="005E6E61"/>
    <w:rsid w:val="005E77D6"/>
    <w:rsid w:val="005E7F4E"/>
    <w:rsid w:val="005F006F"/>
    <w:rsid w:val="005F0933"/>
    <w:rsid w:val="005F1CD4"/>
    <w:rsid w:val="005F1DAE"/>
    <w:rsid w:val="005F1DCE"/>
    <w:rsid w:val="005F1F21"/>
    <w:rsid w:val="005F3F62"/>
    <w:rsid w:val="00600F40"/>
    <w:rsid w:val="0061144D"/>
    <w:rsid w:val="0061433B"/>
    <w:rsid w:val="006145F4"/>
    <w:rsid w:val="00616297"/>
    <w:rsid w:val="00616EA8"/>
    <w:rsid w:val="0062173D"/>
    <w:rsid w:val="00621EB4"/>
    <w:rsid w:val="00625D80"/>
    <w:rsid w:val="00630AC3"/>
    <w:rsid w:val="00630AD7"/>
    <w:rsid w:val="0063232C"/>
    <w:rsid w:val="00632965"/>
    <w:rsid w:val="00633C85"/>
    <w:rsid w:val="0063628C"/>
    <w:rsid w:val="006437F0"/>
    <w:rsid w:val="00644749"/>
    <w:rsid w:val="00651FE0"/>
    <w:rsid w:val="00654D62"/>
    <w:rsid w:val="00654D7C"/>
    <w:rsid w:val="006563D3"/>
    <w:rsid w:val="00656FC0"/>
    <w:rsid w:val="0065792F"/>
    <w:rsid w:val="00657ECE"/>
    <w:rsid w:val="00660C0D"/>
    <w:rsid w:val="006610CE"/>
    <w:rsid w:val="00664FAC"/>
    <w:rsid w:val="00666E22"/>
    <w:rsid w:val="00673FBD"/>
    <w:rsid w:val="0067487A"/>
    <w:rsid w:val="006761DA"/>
    <w:rsid w:val="00692475"/>
    <w:rsid w:val="00692B65"/>
    <w:rsid w:val="00695173"/>
    <w:rsid w:val="00695183"/>
    <w:rsid w:val="00695F7D"/>
    <w:rsid w:val="0069699B"/>
    <w:rsid w:val="00696AD9"/>
    <w:rsid w:val="006A0D54"/>
    <w:rsid w:val="006A1D27"/>
    <w:rsid w:val="006A34FE"/>
    <w:rsid w:val="006A40DA"/>
    <w:rsid w:val="006A485D"/>
    <w:rsid w:val="006A520E"/>
    <w:rsid w:val="006A6260"/>
    <w:rsid w:val="006A70A9"/>
    <w:rsid w:val="006B27C8"/>
    <w:rsid w:val="006B4A88"/>
    <w:rsid w:val="006B5AA4"/>
    <w:rsid w:val="006B60AD"/>
    <w:rsid w:val="006C065B"/>
    <w:rsid w:val="006C0B7E"/>
    <w:rsid w:val="006C1388"/>
    <w:rsid w:val="006C2983"/>
    <w:rsid w:val="006C4A78"/>
    <w:rsid w:val="006C4CC8"/>
    <w:rsid w:val="006D1854"/>
    <w:rsid w:val="006D1E4B"/>
    <w:rsid w:val="006D1FD8"/>
    <w:rsid w:val="006D2431"/>
    <w:rsid w:val="006D298A"/>
    <w:rsid w:val="006D2F92"/>
    <w:rsid w:val="006D5EEA"/>
    <w:rsid w:val="006D5F32"/>
    <w:rsid w:val="006D5FEF"/>
    <w:rsid w:val="006D6270"/>
    <w:rsid w:val="006D71DA"/>
    <w:rsid w:val="006E2001"/>
    <w:rsid w:val="006E32EF"/>
    <w:rsid w:val="006E44BB"/>
    <w:rsid w:val="006E6485"/>
    <w:rsid w:val="006E7CD2"/>
    <w:rsid w:val="006E7F65"/>
    <w:rsid w:val="006F1A7A"/>
    <w:rsid w:val="006F3F9D"/>
    <w:rsid w:val="006F53D3"/>
    <w:rsid w:val="0070277B"/>
    <w:rsid w:val="00704664"/>
    <w:rsid w:val="00705291"/>
    <w:rsid w:val="007069A2"/>
    <w:rsid w:val="00712486"/>
    <w:rsid w:val="0071249C"/>
    <w:rsid w:val="00715B46"/>
    <w:rsid w:val="007163BB"/>
    <w:rsid w:val="00717993"/>
    <w:rsid w:val="00717F44"/>
    <w:rsid w:val="00720525"/>
    <w:rsid w:val="00720657"/>
    <w:rsid w:val="00722140"/>
    <w:rsid w:val="00723FE7"/>
    <w:rsid w:val="00724A85"/>
    <w:rsid w:val="00730562"/>
    <w:rsid w:val="00730B71"/>
    <w:rsid w:val="00730C15"/>
    <w:rsid w:val="00731014"/>
    <w:rsid w:val="00732E5D"/>
    <w:rsid w:val="00737D1E"/>
    <w:rsid w:val="00741C7F"/>
    <w:rsid w:val="00742644"/>
    <w:rsid w:val="007440E0"/>
    <w:rsid w:val="0074434F"/>
    <w:rsid w:val="00744B79"/>
    <w:rsid w:val="00745A18"/>
    <w:rsid w:val="00747654"/>
    <w:rsid w:val="00747FB5"/>
    <w:rsid w:val="00751841"/>
    <w:rsid w:val="00751E15"/>
    <w:rsid w:val="007528F7"/>
    <w:rsid w:val="007562E6"/>
    <w:rsid w:val="00760F6B"/>
    <w:rsid w:val="0076318E"/>
    <w:rsid w:val="00763439"/>
    <w:rsid w:val="00765CBF"/>
    <w:rsid w:val="0076682F"/>
    <w:rsid w:val="0076788F"/>
    <w:rsid w:val="00767C04"/>
    <w:rsid w:val="00772201"/>
    <w:rsid w:val="0078083B"/>
    <w:rsid w:val="00782F15"/>
    <w:rsid w:val="007834E2"/>
    <w:rsid w:val="00785C32"/>
    <w:rsid w:val="00786EBD"/>
    <w:rsid w:val="00790A29"/>
    <w:rsid w:val="00793216"/>
    <w:rsid w:val="007950BA"/>
    <w:rsid w:val="0079572E"/>
    <w:rsid w:val="00796080"/>
    <w:rsid w:val="007A035C"/>
    <w:rsid w:val="007A12D8"/>
    <w:rsid w:val="007A4A39"/>
    <w:rsid w:val="007A4BF0"/>
    <w:rsid w:val="007B0B4D"/>
    <w:rsid w:val="007B1BCF"/>
    <w:rsid w:val="007B1EE9"/>
    <w:rsid w:val="007C1275"/>
    <w:rsid w:val="007C172E"/>
    <w:rsid w:val="007C1803"/>
    <w:rsid w:val="007D1168"/>
    <w:rsid w:val="007D1A11"/>
    <w:rsid w:val="007D3BE1"/>
    <w:rsid w:val="007D6419"/>
    <w:rsid w:val="007D6D0F"/>
    <w:rsid w:val="007D7D69"/>
    <w:rsid w:val="007E1B7B"/>
    <w:rsid w:val="007E3FC5"/>
    <w:rsid w:val="007E5906"/>
    <w:rsid w:val="007F076E"/>
    <w:rsid w:val="007F1BF5"/>
    <w:rsid w:val="007F4BB5"/>
    <w:rsid w:val="007F6C05"/>
    <w:rsid w:val="00802281"/>
    <w:rsid w:val="00802A00"/>
    <w:rsid w:val="00804ABA"/>
    <w:rsid w:val="00806440"/>
    <w:rsid w:val="00807788"/>
    <w:rsid w:val="008130B7"/>
    <w:rsid w:val="00813F92"/>
    <w:rsid w:val="0081440C"/>
    <w:rsid w:val="00814825"/>
    <w:rsid w:val="00825059"/>
    <w:rsid w:val="00826A62"/>
    <w:rsid w:val="00830755"/>
    <w:rsid w:val="00832D46"/>
    <w:rsid w:val="00835762"/>
    <w:rsid w:val="00836BF8"/>
    <w:rsid w:val="008426B9"/>
    <w:rsid w:val="008449BA"/>
    <w:rsid w:val="00844B02"/>
    <w:rsid w:val="00845E2D"/>
    <w:rsid w:val="00847398"/>
    <w:rsid w:val="008479BD"/>
    <w:rsid w:val="0085039F"/>
    <w:rsid w:val="0085059E"/>
    <w:rsid w:val="00850B26"/>
    <w:rsid w:val="00852E2C"/>
    <w:rsid w:val="00853C46"/>
    <w:rsid w:val="00854C4F"/>
    <w:rsid w:val="008560BC"/>
    <w:rsid w:val="00862350"/>
    <w:rsid w:val="008627D9"/>
    <w:rsid w:val="00863AD7"/>
    <w:rsid w:val="00863B09"/>
    <w:rsid w:val="00864B29"/>
    <w:rsid w:val="00871A10"/>
    <w:rsid w:val="00872F95"/>
    <w:rsid w:val="00875C96"/>
    <w:rsid w:val="0087729C"/>
    <w:rsid w:val="00880939"/>
    <w:rsid w:val="008823F2"/>
    <w:rsid w:val="008844A4"/>
    <w:rsid w:val="00885250"/>
    <w:rsid w:val="00885AA9"/>
    <w:rsid w:val="00893FB9"/>
    <w:rsid w:val="00895B63"/>
    <w:rsid w:val="00897BDF"/>
    <w:rsid w:val="008A0A04"/>
    <w:rsid w:val="008A0F5E"/>
    <w:rsid w:val="008A3D43"/>
    <w:rsid w:val="008A4F2F"/>
    <w:rsid w:val="008A6017"/>
    <w:rsid w:val="008B0AFF"/>
    <w:rsid w:val="008B224C"/>
    <w:rsid w:val="008B2392"/>
    <w:rsid w:val="008B4491"/>
    <w:rsid w:val="008B4735"/>
    <w:rsid w:val="008B484A"/>
    <w:rsid w:val="008B4BA0"/>
    <w:rsid w:val="008B6878"/>
    <w:rsid w:val="008B6FC5"/>
    <w:rsid w:val="008C1D77"/>
    <w:rsid w:val="008C21D5"/>
    <w:rsid w:val="008C3526"/>
    <w:rsid w:val="008D10B5"/>
    <w:rsid w:val="008D1726"/>
    <w:rsid w:val="008D1F35"/>
    <w:rsid w:val="008D6A92"/>
    <w:rsid w:val="008D7BF3"/>
    <w:rsid w:val="008E09DA"/>
    <w:rsid w:val="008E1324"/>
    <w:rsid w:val="008E1B77"/>
    <w:rsid w:val="008E3586"/>
    <w:rsid w:val="008E5E4C"/>
    <w:rsid w:val="008E6463"/>
    <w:rsid w:val="008F41FA"/>
    <w:rsid w:val="008F50F1"/>
    <w:rsid w:val="009006C2"/>
    <w:rsid w:val="009047F4"/>
    <w:rsid w:val="00905206"/>
    <w:rsid w:val="00906451"/>
    <w:rsid w:val="009065BD"/>
    <w:rsid w:val="00916987"/>
    <w:rsid w:val="00917098"/>
    <w:rsid w:val="00925156"/>
    <w:rsid w:val="009272B3"/>
    <w:rsid w:val="009310E8"/>
    <w:rsid w:val="00933B86"/>
    <w:rsid w:val="0093420D"/>
    <w:rsid w:val="009362B2"/>
    <w:rsid w:val="009369D7"/>
    <w:rsid w:val="009374FD"/>
    <w:rsid w:val="009379A9"/>
    <w:rsid w:val="00940BAF"/>
    <w:rsid w:val="00940E66"/>
    <w:rsid w:val="00943C44"/>
    <w:rsid w:val="00946B85"/>
    <w:rsid w:val="00947582"/>
    <w:rsid w:val="009519DD"/>
    <w:rsid w:val="00957170"/>
    <w:rsid w:val="0096155E"/>
    <w:rsid w:val="009642A3"/>
    <w:rsid w:val="00966BC9"/>
    <w:rsid w:val="00970361"/>
    <w:rsid w:val="00970D6D"/>
    <w:rsid w:val="00975B38"/>
    <w:rsid w:val="00977CBF"/>
    <w:rsid w:val="00980403"/>
    <w:rsid w:val="00981161"/>
    <w:rsid w:val="0098408F"/>
    <w:rsid w:val="00986B41"/>
    <w:rsid w:val="00990918"/>
    <w:rsid w:val="00994DE5"/>
    <w:rsid w:val="00997852"/>
    <w:rsid w:val="00997B5E"/>
    <w:rsid w:val="009A0097"/>
    <w:rsid w:val="009A070A"/>
    <w:rsid w:val="009A11BA"/>
    <w:rsid w:val="009A1412"/>
    <w:rsid w:val="009A497D"/>
    <w:rsid w:val="009A5D83"/>
    <w:rsid w:val="009B57A5"/>
    <w:rsid w:val="009B75D8"/>
    <w:rsid w:val="009C0175"/>
    <w:rsid w:val="009C6E6B"/>
    <w:rsid w:val="009D4A02"/>
    <w:rsid w:val="009D5AF7"/>
    <w:rsid w:val="009D5CC1"/>
    <w:rsid w:val="009E1B8E"/>
    <w:rsid w:val="009E5AF4"/>
    <w:rsid w:val="009E69AE"/>
    <w:rsid w:val="009E7B2E"/>
    <w:rsid w:val="009F4A5D"/>
    <w:rsid w:val="00A02074"/>
    <w:rsid w:val="00A0419C"/>
    <w:rsid w:val="00A053A3"/>
    <w:rsid w:val="00A0540F"/>
    <w:rsid w:val="00A130B5"/>
    <w:rsid w:val="00A15C2D"/>
    <w:rsid w:val="00A21E1F"/>
    <w:rsid w:val="00A22F53"/>
    <w:rsid w:val="00A252B6"/>
    <w:rsid w:val="00A26275"/>
    <w:rsid w:val="00A2766B"/>
    <w:rsid w:val="00A3160F"/>
    <w:rsid w:val="00A3353B"/>
    <w:rsid w:val="00A34096"/>
    <w:rsid w:val="00A366E2"/>
    <w:rsid w:val="00A37F6E"/>
    <w:rsid w:val="00A41BB6"/>
    <w:rsid w:val="00A41FFB"/>
    <w:rsid w:val="00A45052"/>
    <w:rsid w:val="00A46621"/>
    <w:rsid w:val="00A46F0E"/>
    <w:rsid w:val="00A516F5"/>
    <w:rsid w:val="00A5312A"/>
    <w:rsid w:val="00A53CE5"/>
    <w:rsid w:val="00A54170"/>
    <w:rsid w:val="00A56971"/>
    <w:rsid w:val="00A63DF7"/>
    <w:rsid w:val="00A67DFE"/>
    <w:rsid w:val="00A72ACD"/>
    <w:rsid w:val="00A76DF7"/>
    <w:rsid w:val="00A77BC5"/>
    <w:rsid w:val="00A823D7"/>
    <w:rsid w:val="00A83A0D"/>
    <w:rsid w:val="00A856AF"/>
    <w:rsid w:val="00A8760D"/>
    <w:rsid w:val="00A87610"/>
    <w:rsid w:val="00A9018D"/>
    <w:rsid w:val="00A90944"/>
    <w:rsid w:val="00A9136F"/>
    <w:rsid w:val="00A918F7"/>
    <w:rsid w:val="00A93086"/>
    <w:rsid w:val="00A95048"/>
    <w:rsid w:val="00A9739E"/>
    <w:rsid w:val="00A97438"/>
    <w:rsid w:val="00AA3F12"/>
    <w:rsid w:val="00AB21E9"/>
    <w:rsid w:val="00AB4B86"/>
    <w:rsid w:val="00AB7E8C"/>
    <w:rsid w:val="00AC2A62"/>
    <w:rsid w:val="00AC2E30"/>
    <w:rsid w:val="00AC46AF"/>
    <w:rsid w:val="00AC780C"/>
    <w:rsid w:val="00AD0A86"/>
    <w:rsid w:val="00AD1FE6"/>
    <w:rsid w:val="00AD283E"/>
    <w:rsid w:val="00AE2C4E"/>
    <w:rsid w:val="00AE369E"/>
    <w:rsid w:val="00AE39B1"/>
    <w:rsid w:val="00AE4EB8"/>
    <w:rsid w:val="00AE659E"/>
    <w:rsid w:val="00AF0462"/>
    <w:rsid w:val="00AF3975"/>
    <w:rsid w:val="00AF7AA7"/>
    <w:rsid w:val="00B0026D"/>
    <w:rsid w:val="00B03DE9"/>
    <w:rsid w:val="00B04DAB"/>
    <w:rsid w:val="00B06BBC"/>
    <w:rsid w:val="00B072A2"/>
    <w:rsid w:val="00B1062F"/>
    <w:rsid w:val="00B14C85"/>
    <w:rsid w:val="00B15302"/>
    <w:rsid w:val="00B17A76"/>
    <w:rsid w:val="00B17BB4"/>
    <w:rsid w:val="00B21560"/>
    <w:rsid w:val="00B2640E"/>
    <w:rsid w:val="00B31606"/>
    <w:rsid w:val="00B31773"/>
    <w:rsid w:val="00B31C24"/>
    <w:rsid w:val="00B31F2D"/>
    <w:rsid w:val="00B34924"/>
    <w:rsid w:val="00B37590"/>
    <w:rsid w:val="00B37A40"/>
    <w:rsid w:val="00B432EC"/>
    <w:rsid w:val="00B45A0E"/>
    <w:rsid w:val="00B46ADA"/>
    <w:rsid w:val="00B46C14"/>
    <w:rsid w:val="00B4713B"/>
    <w:rsid w:val="00B50331"/>
    <w:rsid w:val="00B50EF1"/>
    <w:rsid w:val="00B536AB"/>
    <w:rsid w:val="00B542F2"/>
    <w:rsid w:val="00B54344"/>
    <w:rsid w:val="00B574D1"/>
    <w:rsid w:val="00B57B59"/>
    <w:rsid w:val="00B61B7F"/>
    <w:rsid w:val="00B67CA7"/>
    <w:rsid w:val="00B7056A"/>
    <w:rsid w:val="00B7062C"/>
    <w:rsid w:val="00B72A4B"/>
    <w:rsid w:val="00B73A9A"/>
    <w:rsid w:val="00B76037"/>
    <w:rsid w:val="00B80074"/>
    <w:rsid w:val="00B80555"/>
    <w:rsid w:val="00B80CB9"/>
    <w:rsid w:val="00B83D35"/>
    <w:rsid w:val="00B86A9E"/>
    <w:rsid w:val="00B86F89"/>
    <w:rsid w:val="00B876C7"/>
    <w:rsid w:val="00B93CD6"/>
    <w:rsid w:val="00B94E09"/>
    <w:rsid w:val="00BA7626"/>
    <w:rsid w:val="00BB0362"/>
    <w:rsid w:val="00BB4F55"/>
    <w:rsid w:val="00BB61E5"/>
    <w:rsid w:val="00BC1325"/>
    <w:rsid w:val="00BC3EDF"/>
    <w:rsid w:val="00BC463E"/>
    <w:rsid w:val="00BC4E42"/>
    <w:rsid w:val="00BC60D8"/>
    <w:rsid w:val="00BD1B14"/>
    <w:rsid w:val="00BD1CE8"/>
    <w:rsid w:val="00BD24B1"/>
    <w:rsid w:val="00BD24BB"/>
    <w:rsid w:val="00BD2F1D"/>
    <w:rsid w:val="00BD7C60"/>
    <w:rsid w:val="00BE0FEC"/>
    <w:rsid w:val="00BE1F6B"/>
    <w:rsid w:val="00BE220A"/>
    <w:rsid w:val="00BE7A81"/>
    <w:rsid w:val="00BF3092"/>
    <w:rsid w:val="00BF4C9C"/>
    <w:rsid w:val="00BF6BD8"/>
    <w:rsid w:val="00C00767"/>
    <w:rsid w:val="00C012EE"/>
    <w:rsid w:val="00C102F2"/>
    <w:rsid w:val="00C12BAB"/>
    <w:rsid w:val="00C1320D"/>
    <w:rsid w:val="00C21552"/>
    <w:rsid w:val="00C217C3"/>
    <w:rsid w:val="00C23A2E"/>
    <w:rsid w:val="00C26338"/>
    <w:rsid w:val="00C26416"/>
    <w:rsid w:val="00C3195F"/>
    <w:rsid w:val="00C3413F"/>
    <w:rsid w:val="00C37C14"/>
    <w:rsid w:val="00C4023B"/>
    <w:rsid w:val="00C46A66"/>
    <w:rsid w:val="00C52E58"/>
    <w:rsid w:val="00C55355"/>
    <w:rsid w:val="00C60C84"/>
    <w:rsid w:val="00C61869"/>
    <w:rsid w:val="00C63DE7"/>
    <w:rsid w:val="00C70475"/>
    <w:rsid w:val="00C72A6C"/>
    <w:rsid w:val="00C730D1"/>
    <w:rsid w:val="00C75C94"/>
    <w:rsid w:val="00C80422"/>
    <w:rsid w:val="00C81DCC"/>
    <w:rsid w:val="00C83802"/>
    <w:rsid w:val="00C83A14"/>
    <w:rsid w:val="00C84D0C"/>
    <w:rsid w:val="00C84E75"/>
    <w:rsid w:val="00C85405"/>
    <w:rsid w:val="00C87C51"/>
    <w:rsid w:val="00C97D3D"/>
    <w:rsid w:val="00CA059B"/>
    <w:rsid w:val="00CA333C"/>
    <w:rsid w:val="00CA4AAF"/>
    <w:rsid w:val="00CA6D5C"/>
    <w:rsid w:val="00CA72D0"/>
    <w:rsid w:val="00CB086E"/>
    <w:rsid w:val="00CB2957"/>
    <w:rsid w:val="00CB7CF7"/>
    <w:rsid w:val="00CC0993"/>
    <w:rsid w:val="00CC0DAF"/>
    <w:rsid w:val="00CC5BE0"/>
    <w:rsid w:val="00CC5DF8"/>
    <w:rsid w:val="00CC6EE4"/>
    <w:rsid w:val="00CD4983"/>
    <w:rsid w:val="00CD4DCE"/>
    <w:rsid w:val="00CD4FCA"/>
    <w:rsid w:val="00CD71BE"/>
    <w:rsid w:val="00CD7427"/>
    <w:rsid w:val="00CE683A"/>
    <w:rsid w:val="00CE780A"/>
    <w:rsid w:val="00CF2485"/>
    <w:rsid w:val="00CF5B81"/>
    <w:rsid w:val="00CF5FA2"/>
    <w:rsid w:val="00D008B4"/>
    <w:rsid w:val="00D0225D"/>
    <w:rsid w:val="00D023A1"/>
    <w:rsid w:val="00D041FD"/>
    <w:rsid w:val="00D04AD6"/>
    <w:rsid w:val="00D04AEA"/>
    <w:rsid w:val="00D04D8E"/>
    <w:rsid w:val="00D04E22"/>
    <w:rsid w:val="00D06141"/>
    <w:rsid w:val="00D06623"/>
    <w:rsid w:val="00D10D97"/>
    <w:rsid w:val="00D12FA5"/>
    <w:rsid w:val="00D16107"/>
    <w:rsid w:val="00D20C5D"/>
    <w:rsid w:val="00D22FC6"/>
    <w:rsid w:val="00D23758"/>
    <w:rsid w:val="00D25237"/>
    <w:rsid w:val="00D25CDB"/>
    <w:rsid w:val="00D264CB"/>
    <w:rsid w:val="00D26542"/>
    <w:rsid w:val="00D309AC"/>
    <w:rsid w:val="00D318F7"/>
    <w:rsid w:val="00D34D48"/>
    <w:rsid w:val="00D37958"/>
    <w:rsid w:val="00D455CE"/>
    <w:rsid w:val="00D478D2"/>
    <w:rsid w:val="00D50F06"/>
    <w:rsid w:val="00D51F5F"/>
    <w:rsid w:val="00D524C6"/>
    <w:rsid w:val="00D525E9"/>
    <w:rsid w:val="00D550EC"/>
    <w:rsid w:val="00D6053C"/>
    <w:rsid w:val="00D638C4"/>
    <w:rsid w:val="00D640EC"/>
    <w:rsid w:val="00D6746E"/>
    <w:rsid w:val="00D71320"/>
    <w:rsid w:val="00D7246C"/>
    <w:rsid w:val="00D73E92"/>
    <w:rsid w:val="00D75C70"/>
    <w:rsid w:val="00D76C9F"/>
    <w:rsid w:val="00D77ED9"/>
    <w:rsid w:val="00D81E7C"/>
    <w:rsid w:val="00D836D1"/>
    <w:rsid w:val="00D8764E"/>
    <w:rsid w:val="00D941D3"/>
    <w:rsid w:val="00D972A8"/>
    <w:rsid w:val="00D97C0F"/>
    <w:rsid w:val="00D97FE0"/>
    <w:rsid w:val="00DA00D7"/>
    <w:rsid w:val="00DA0571"/>
    <w:rsid w:val="00DA12B8"/>
    <w:rsid w:val="00DA4F0F"/>
    <w:rsid w:val="00DA621B"/>
    <w:rsid w:val="00DB12FD"/>
    <w:rsid w:val="00DB2CA5"/>
    <w:rsid w:val="00DB41BD"/>
    <w:rsid w:val="00DB6FA7"/>
    <w:rsid w:val="00DC0EA5"/>
    <w:rsid w:val="00DC255D"/>
    <w:rsid w:val="00DC3FA5"/>
    <w:rsid w:val="00DC4123"/>
    <w:rsid w:val="00DC4EDB"/>
    <w:rsid w:val="00DC6FF2"/>
    <w:rsid w:val="00DD3B2B"/>
    <w:rsid w:val="00DD755F"/>
    <w:rsid w:val="00DD766B"/>
    <w:rsid w:val="00DE0FB7"/>
    <w:rsid w:val="00DE4EE7"/>
    <w:rsid w:val="00DE6E59"/>
    <w:rsid w:val="00DE715C"/>
    <w:rsid w:val="00DF00AA"/>
    <w:rsid w:val="00DF38EA"/>
    <w:rsid w:val="00DF718B"/>
    <w:rsid w:val="00E022E5"/>
    <w:rsid w:val="00E03651"/>
    <w:rsid w:val="00E037C1"/>
    <w:rsid w:val="00E03F9E"/>
    <w:rsid w:val="00E04B74"/>
    <w:rsid w:val="00E057B7"/>
    <w:rsid w:val="00E06321"/>
    <w:rsid w:val="00E125EB"/>
    <w:rsid w:val="00E16572"/>
    <w:rsid w:val="00E21388"/>
    <w:rsid w:val="00E23D0D"/>
    <w:rsid w:val="00E24071"/>
    <w:rsid w:val="00E266CF"/>
    <w:rsid w:val="00E3288B"/>
    <w:rsid w:val="00E3343B"/>
    <w:rsid w:val="00E40B50"/>
    <w:rsid w:val="00E412CC"/>
    <w:rsid w:val="00E41A32"/>
    <w:rsid w:val="00E4296E"/>
    <w:rsid w:val="00E509B3"/>
    <w:rsid w:val="00E53B29"/>
    <w:rsid w:val="00E54D9E"/>
    <w:rsid w:val="00E608C1"/>
    <w:rsid w:val="00E61770"/>
    <w:rsid w:val="00E617E1"/>
    <w:rsid w:val="00E63209"/>
    <w:rsid w:val="00E66306"/>
    <w:rsid w:val="00E66F29"/>
    <w:rsid w:val="00E70C71"/>
    <w:rsid w:val="00E71CA0"/>
    <w:rsid w:val="00E7291E"/>
    <w:rsid w:val="00E7364A"/>
    <w:rsid w:val="00E73FE0"/>
    <w:rsid w:val="00E74195"/>
    <w:rsid w:val="00E742BE"/>
    <w:rsid w:val="00E75986"/>
    <w:rsid w:val="00E77906"/>
    <w:rsid w:val="00E80214"/>
    <w:rsid w:val="00E817CB"/>
    <w:rsid w:val="00E85141"/>
    <w:rsid w:val="00E85465"/>
    <w:rsid w:val="00E86DD5"/>
    <w:rsid w:val="00E90E66"/>
    <w:rsid w:val="00E91EC6"/>
    <w:rsid w:val="00E92762"/>
    <w:rsid w:val="00E95F00"/>
    <w:rsid w:val="00E96898"/>
    <w:rsid w:val="00E97032"/>
    <w:rsid w:val="00E972D3"/>
    <w:rsid w:val="00EA0C9B"/>
    <w:rsid w:val="00EA0D1A"/>
    <w:rsid w:val="00EA1D54"/>
    <w:rsid w:val="00EA36BE"/>
    <w:rsid w:val="00EA4959"/>
    <w:rsid w:val="00EA5524"/>
    <w:rsid w:val="00EB00E8"/>
    <w:rsid w:val="00EB1167"/>
    <w:rsid w:val="00EB505D"/>
    <w:rsid w:val="00EC1D08"/>
    <w:rsid w:val="00EC3A5C"/>
    <w:rsid w:val="00EC575A"/>
    <w:rsid w:val="00ED31FA"/>
    <w:rsid w:val="00ED5ABE"/>
    <w:rsid w:val="00ED724D"/>
    <w:rsid w:val="00ED737F"/>
    <w:rsid w:val="00EE0C76"/>
    <w:rsid w:val="00EE26E0"/>
    <w:rsid w:val="00EE46A2"/>
    <w:rsid w:val="00EF075A"/>
    <w:rsid w:val="00EF21F8"/>
    <w:rsid w:val="00EF2739"/>
    <w:rsid w:val="00EF6092"/>
    <w:rsid w:val="00EF62D7"/>
    <w:rsid w:val="00EF789A"/>
    <w:rsid w:val="00F02E76"/>
    <w:rsid w:val="00F032F1"/>
    <w:rsid w:val="00F0720D"/>
    <w:rsid w:val="00F07DA1"/>
    <w:rsid w:val="00F1087F"/>
    <w:rsid w:val="00F12E75"/>
    <w:rsid w:val="00F15307"/>
    <w:rsid w:val="00F15A94"/>
    <w:rsid w:val="00F1746F"/>
    <w:rsid w:val="00F17A74"/>
    <w:rsid w:val="00F20811"/>
    <w:rsid w:val="00F2202C"/>
    <w:rsid w:val="00F23D65"/>
    <w:rsid w:val="00F23DEE"/>
    <w:rsid w:val="00F24202"/>
    <w:rsid w:val="00F24EC6"/>
    <w:rsid w:val="00F251D2"/>
    <w:rsid w:val="00F266ED"/>
    <w:rsid w:val="00F30026"/>
    <w:rsid w:val="00F3338B"/>
    <w:rsid w:val="00F35872"/>
    <w:rsid w:val="00F4145B"/>
    <w:rsid w:val="00F45BA1"/>
    <w:rsid w:val="00F469DD"/>
    <w:rsid w:val="00F505B7"/>
    <w:rsid w:val="00F53434"/>
    <w:rsid w:val="00F546A6"/>
    <w:rsid w:val="00F55687"/>
    <w:rsid w:val="00F567F0"/>
    <w:rsid w:val="00F63BFB"/>
    <w:rsid w:val="00F657FA"/>
    <w:rsid w:val="00F6725B"/>
    <w:rsid w:val="00F72D47"/>
    <w:rsid w:val="00F73791"/>
    <w:rsid w:val="00F84AAE"/>
    <w:rsid w:val="00F869BC"/>
    <w:rsid w:val="00F870A1"/>
    <w:rsid w:val="00F903B4"/>
    <w:rsid w:val="00F9271E"/>
    <w:rsid w:val="00F95B28"/>
    <w:rsid w:val="00F95DC9"/>
    <w:rsid w:val="00F96472"/>
    <w:rsid w:val="00FA18AA"/>
    <w:rsid w:val="00FA1AC0"/>
    <w:rsid w:val="00FA2111"/>
    <w:rsid w:val="00FA3C2C"/>
    <w:rsid w:val="00FA52F3"/>
    <w:rsid w:val="00FA6066"/>
    <w:rsid w:val="00FB0792"/>
    <w:rsid w:val="00FB0C09"/>
    <w:rsid w:val="00FB164B"/>
    <w:rsid w:val="00FB21CB"/>
    <w:rsid w:val="00FB23EC"/>
    <w:rsid w:val="00FB2887"/>
    <w:rsid w:val="00FB2BD9"/>
    <w:rsid w:val="00FB49B0"/>
    <w:rsid w:val="00FB7608"/>
    <w:rsid w:val="00FC16B9"/>
    <w:rsid w:val="00FC2CD6"/>
    <w:rsid w:val="00FC5A2B"/>
    <w:rsid w:val="00FD1773"/>
    <w:rsid w:val="00FD1C65"/>
    <w:rsid w:val="00FD23E8"/>
    <w:rsid w:val="00FD2DBE"/>
    <w:rsid w:val="00FD455F"/>
    <w:rsid w:val="00FD4C35"/>
    <w:rsid w:val="00FD796F"/>
    <w:rsid w:val="00FD797A"/>
    <w:rsid w:val="00FE0E43"/>
    <w:rsid w:val="00FE184C"/>
    <w:rsid w:val="00FE1A0B"/>
    <w:rsid w:val="00FE3275"/>
    <w:rsid w:val="00FE3286"/>
    <w:rsid w:val="00FE46E2"/>
    <w:rsid w:val="00FE594F"/>
    <w:rsid w:val="00FE7BC7"/>
    <w:rsid w:val="00FF268F"/>
    <w:rsid w:val="00FF31BA"/>
    <w:rsid w:val="00FF53BB"/>
    <w:rsid w:val="00FF53F3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B9"/>
  </w:style>
  <w:style w:type="paragraph" w:styleId="Ttulo3">
    <w:name w:val="heading 3"/>
    <w:basedOn w:val="Normal"/>
    <w:next w:val="Normal"/>
    <w:link w:val="Ttulo3Char"/>
    <w:qFormat/>
    <w:rsid w:val="00C00767"/>
    <w:pPr>
      <w:keepNext/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2D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C00767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7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9123D"/>
    <w:pPr>
      <w:spacing w:after="0" w:line="240" w:lineRule="auto"/>
      <w:ind w:right="-227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1341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Hudson</dc:creator>
  <cp:lastModifiedBy>Ronny Hudson</cp:lastModifiedBy>
  <cp:revision>22</cp:revision>
  <dcterms:created xsi:type="dcterms:W3CDTF">2014-08-03T16:59:00Z</dcterms:created>
  <dcterms:modified xsi:type="dcterms:W3CDTF">2014-08-05T18:03:00Z</dcterms:modified>
</cp:coreProperties>
</file>