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70" w:rsidRDefault="00DA3B70" w:rsidP="00DA3B7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DA3B70" w:rsidRDefault="00241306" w:rsidP="00DA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POPULAÇÃO DE PLANTAS E ESPAÇAMENTOS ENTRE LINHAS DO </w:t>
      </w:r>
      <w:r w:rsidR="00DA3B70" w:rsidRPr="002E6CCB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FEIJÃO</w:t>
      </w:r>
      <w:r w:rsidR="009C388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-</w:t>
      </w:r>
      <w:r w:rsidR="00DA3B70" w:rsidRPr="002E6CCB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MUNGO </w:t>
      </w:r>
      <w:r w:rsidR="00DA3B7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NO CERRADO </w:t>
      </w:r>
      <w:r w:rsidR="00DA3B70" w:rsidRPr="002E6CCB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MATO</w:t>
      </w:r>
      <w:r w:rsidR="00DA3B7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-</w:t>
      </w:r>
      <w:r w:rsidR="00DA3B70" w:rsidRPr="002E6CCB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GROSS</w:t>
      </w:r>
      <w:r w:rsidR="00DA3B7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ENSE</w:t>
      </w:r>
      <w:r w:rsidR="00DA3B70" w:rsidRPr="00114F85">
        <w:rPr>
          <w:rFonts w:ascii="Times New Roman" w:eastAsia="Times New Roman" w:hAnsi="Times New Roman" w:cs="Times New Roman"/>
          <w:color w:val="000000"/>
          <w:sz w:val="41"/>
          <w:szCs w:val="41"/>
          <w:lang w:eastAsia="pt-BR"/>
        </w:rPr>
        <w:t xml:space="preserve"> </w:t>
      </w:r>
    </w:p>
    <w:p w:rsidR="00823D10" w:rsidRPr="005027F3" w:rsidRDefault="00823D10" w:rsidP="00561D22">
      <w:pPr>
        <w:pStyle w:val="Scorpo"/>
        <w:ind w:firstLine="0"/>
        <w:jc w:val="right"/>
        <w:rPr>
          <w:lang w:val="pt-BR"/>
        </w:rPr>
      </w:pPr>
    </w:p>
    <w:p w:rsidR="009365FA" w:rsidRDefault="009365FA" w:rsidP="009365FA">
      <w:pPr>
        <w:spacing w:after="12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Dácio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Olibone</w:t>
      </w:r>
      <w:proofErr w:type="spellEnd"/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- Professor do Instituto Federal de Educação, Ciência e Tecnologia de Mato Grosso - Campus Sorriso.</w:t>
      </w:r>
    </w:p>
    <w:p w:rsidR="009365FA" w:rsidRDefault="009365FA" w:rsidP="009365F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Laerte Gustavo </w:t>
      </w:r>
      <w:proofErr w:type="spellStart"/>
      <w:r>
        <w:rPr>
          <w:rFonts w:ascii="Arial" w:hAnsi="Arial" w:cs="Arial"/>
          <w:sz w:val="24"/>
          <w:szCs w:val="24"/>
        </w:rPr>
        <w:t>Pivetta</w:t>
      </w:r>
      <w:proofErr w:type="spellEnd"/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- Professor do Instituto Federal de Educação, Ciência e Tecnologia de Mato Grosso - Campus Sorriso.</w:t>
      </w:r>
    </w:p>
    <w:p w:rsidR="009365FA" w:rsidRDefault="009365FA" w:rsidP="009365F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Paula </w:t>
      </w:r>
      <w:proofErr w:type="spellStart"/>
      <w:r>
        <w:rPr>
          <w:rFonts w:ascii="Arial" w:hAnsi="Arial" w:cs="Arial"/>
          <w:sz w:val="24"/>
          <w:szCs w:val="24"/>
        </w:rPr>
        <w:t>Encide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Olibone</w:t>
      </w:r>
      <w:proofErr w:type="spellEnd"/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- Professora do Instituto Federal de Educação, Ciência e Tecnologia de Mato Grosso - Campus Sorriso.</w:t>
      </w:r>
    </w:p>
    <w:p w:rsidR="00275CF5" w:rsidRDefault="00275CF5" w:rsidP="009365F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23D10" w:rsidRPr="00153D9A" w:rsidRDefault="007161D4" w:rsidP="008405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Submetido ao Edital: </w:t>
      </w:r>
      <w:r w:rsidR="00DA3B70">
        <w:rPr>
          <w:rFonts w:ascii="Arial" w:hAnsi="Arial" w:cs="Arial"/>
          <w:sz w:val="24"/>
          <w:szCs w:val="24"/>
        </w:rPr>
        <w:t>046</w:t>
      </w:r>
      <w:r>
        <w:rPr>
          <w:rFonts w:ascii="Arial" w:hAnsi="Arial" w:cs="Arial"/>
          <w:sz w:val="24"/>
          <w:szCs w:val="24"/>
        </w:rPr>
        <w:t>/</w:t>
      </w:r>
      <w:r w:rsidR="00DA3B70">
        <w:rPr>
          <w:rFonts w:ascii="Arial" w:hAnsi="Arial" w:cs="Arial"/>
          <w:sz w:val="24"/>
          <w:szCs w:val="24"/>
        </w:rPr>
        <w:t>2015</w:t>
      </w:r>
    </w:p>
    <w:p w:rsidR="00823D10" w:rsidRPr="00153D9A" w:rsidRDefault="00823D10" w:rsidP="008405EB">
      <w:pPr>
        <w:spacing w:after="0" w:line="360" w:lineRule="auto"/>
        <w:rPr>
          <w:rFonts w:ascii="Arial" w:hAnsi="Arial" w:cs="Arial"/>
        </w:rPr>
      </w:pPr>
    </w:p>
    <w:p w:rsidR="00823D10" w:rsidRPr="00153D9A" w:rsidRDefault="00823D10" w:rsidP="008405EB">
      <w:pPr>
        <w:pStyle w:val="SPrimria"/>
        <w:spacing w:line="360" w:lineRule="auto"/>
      </w:pPr>
    </w:p>
    <w:p w:rsidR="00823D10" w:rsidRPr="00153D9A" w:rsidRDefault="00823D10" w:rsidP="00E81F83">
      <w:pPr>
        <w:pStyle w:val="SPrimria"/>
        <w:spacing w:after="240" w:line="360" w:lineRule="auto"/>
        <w:jc w:val="center"/>
      </w:pPr>
      <w:r w:rsidRPr="00153D9A">
        <w:t>RESUMO</w:t>
      </w:r>
    </w:p>
    <w:p w:rsidR="00DA3B70" w:rsidRDefault="00DA3B70" w:rsidP="00275C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projeto tem por </w:t>
      </w:r>
      <w:r w:rsid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objetivo</w:t>
      </w:r>
      <w:r w:rsidRP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avaliar </w:t>
      </w:r>
      <w:r w:rsid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produtividade de F</w:t>
      </w:r>
      <w:r w:rsidRP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eijão Mungo </w:t>
      </w:r>
      <w:proofErr w:type="gramStart"/>
      <w:r w:rsidR="009365FA" w:rsidRPr="009365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sob diferentes</w:t>
      </w:r>
      <w:proofErr w:type="gramEnd"/>
      <w:r w:rsidR="009365FA" w:rsidRPr="009365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densidades populacionais e espaçamentos entre linhas,</w:t>
      </w:r>
      <w:r w:rsidRPr="009365FA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cultivado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safrinha na região médio norte de Mato Grosso. </w:t>
      </w:r>
      <w:r w:rsid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experimento s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erá conduzido</w:t>
      </w:r>
      <w:r w:rsid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área experimental </w:t>
      </w:r>
      <w:r w:rsid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IFMT- Campus Sorriso.</w:t>
      </w:r>
      <w:r w:rsid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delineamento experimental será de blocos </w:t>
      </w:r>
      <w:proofErr w:type="spellStart"/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casualizados</w:t>
      </w:r>
      <w:proofErr w:type="spellEnd"/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em esquema fatorial 2</w:t>
      </w:r>
      <w:r w:rsidRPr="009365F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5</w:t>
      </w:r>
      <w:r w:rsid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sendo </w:t>
      </w:r>
      <w:proofErr w:type="gramStart"/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proofErr w:type="gramEnd"/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espaçamentos entre linhas (0,25 e 0,50 m) e 5 densidades populacionais (300, </w:t>
      </w:r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400, 500, 600 e 700 mil plantas ha</w:t>
      </w:r>
      <w:r w:rsidR="00372E44" w:rsidRPr="00372E4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-1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9365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9365FA"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4 repetições.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parcelas experimentais terão 4,0 m de comprimento e 2,5 m largura. </w:t>
      </w:r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parcela útil </w:t>
      </w:r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 avaliado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stand final de plantas; </w:t>
      </w:r>
      <w:r w:rsidR="00372E44"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número de vagens por planta</w:t>
      </w:r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; 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número de grãos por vagens; </w:t>
      </w:r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comprimento de vagens; 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massa de cem grãos</w:t>
      </w:r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produtividade de grãos. Os resultados obtidos serão submetidos à análise de variância</w:t>
      </w:r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 médias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produtividade entre 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espaçamentos serão comparadas pelo teste de </w:t>
      </w:r>
      <w:proofErr w:type="spellStart"/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Tuke</w:t>
      </w:r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</w:t>
      </w:r>
      <w:proofErr w:type="spellEnd"/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as médias de densidade populacional serão </w:t>
      </w:r>
      <w:r w:rsidR="00372E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comparadas por</w:t>
      </w:r>
      <w:r w:rsidRPr="00DA6A3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regressão. </w:t>
      </w:r>
    </w:p>
    <w:p w:rsidR="00DA3B70" w:rsidRPr="00DA6A33" w:rsidRDefault="00DA3B70" w:rsidP="00DA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B70" w:rsidRPr="00686BA4" w:rsidRDefault="00561D22" w:rsidP="00DA3B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54219">
        <w:rPr>
          <w:rFonts w:ascii="Arial" w:hAnsi="Arial" w:cs="Arial"/>
          <w:b/>
          <w:bCs/>
          <w:iCs/>
          <w:sz w:val="24"/>
          <w:szCs w:val="24"/>
          <w:lang w:eastAsia="pt-BR"/>
        </w:rPr>
        <w:t>Palavras-chave:</w:t>
      </w:r>
      <w:r w:rsidRPr="00254219">
        <w:rPr>
          <w:rFonts w:ascii="Arial" w:hAnsi="Arial" w:cs="Arial"/>
          <w:iCs/>
          <w:sz w:val="24"/>
          <w:szCs w:val="24"/>
          <w:lang w:eastAsia="pt-BR"/>
        </w:rPr>
        <w:t xml:space="preserve"> </w:t>
      </w:r>
      <w:proofErr w:type="spellStart"/>
      <w:r w:rsidR="00DA3B70" w:rsidRPr="00686BA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Vigna</w:t>
      </w:r>
      <w:proofErr w:type="spellEnd"/>
      <w:r w:rsidR="00DA3B70" w:rsidRPr="00686BA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DA3B70" w:rsidRPr="00686BA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radiata</w:t>
      </w:r>
      <w:proofErr w:type="spellEnd"/>
      <w:r w:rsidR="00DA3B7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d</w:t>
      </w:r>
      <w:r w:rsidR="00DA3B70" w:rsidRPr="00DA6A3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ensidade</w:t>
      </w:r>
      <w:r w:rsidR="00DA3B7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populacional</w:t>
      </w:r>
      <w:r w:rsidR="00DA3B70" w:rsidRPr="00DA6A33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="00DA3B70" w:rsidRPr="00DA6A33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 </w:t>
      </w:r>
      <w:r w:rsidR="00DA3B7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s</w:t>
      </w:r>
      <w:r w:rsidR="00DA3B70" w:rsidRPr="00DA6A3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afrinha</w:t>
      </w:r>
      <w:r w:rsidR="00DA3B70" w:rsidRPr="00686BA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, </w:t>
      </w:r>
      <w:r w:rsidR="00DA3B70" w:rsidRPr="00DA3B7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Cerrado</w:t>
      </w:r>
      <w:r w:rsidR="00DA3B7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.</w:t>
      </w:r>
    </w:p>
    <w:p w:rsidR="00DA3B70" w:rsidRDefault="00DA3B70" w:rsidP="00DA3B70">
      <w:pPr>
        <w:pStyle w:val="Padro"/>
        <w:widowControl w:val="0"/>
        <w:suppressAutoHyphens w:val="0"/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3D10" w:rsidRPr="00DA3B70" w:rsidRDefault="00BD6700" w:rsidP="00372E44">
      <w:pPr>
        <w:pStyle w:val="Padro"/>
        <w:widowControl w:val="0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3B70">
        <w:rPr>
          <w:rFonts w:ascii="Arial" w:hAnsi="Arial" w:cs="Arial"/>
          <w:b/>
          <w:sz w:val="24"/>
          <w:szCs w:val="24"/>
        </w:rPr>
        <w:t>INTRODUÇÃO</w:t>
      </w:r>
    </w:p>
    <w:p w:rsidR="00241306" w:rsidRDefault="00241306" w:rsidP="00372E4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41306">
        <w:rPr>
          <w:rFonts w:ascii="Arial" w:hAnsi="Arial" w:cs="Arial"/>
          <w:sz w:val="24"/>
          <w:szCs w:val="24"/>
        </w:rPr>
        <w:t xml:space="preserve">O aprimoramento das técnicas de manejo das plantas nas áreas de cultivo constitui-se em fator preponderante para a </w:t>
      </w:r>
      <w:r w:rsidR="00A16484">
        <w:rPr>
          <w:rFonts w:ascii="Arial" w:hAnsi="Arial" w:cs="Arial"/>
          <w:sz w:val="24"/>
          <w:szCs w:val="24"/>
        </w:rPr>
        <w:t xml:space="preserve">elevação do rendimento de grãos. </w:t>
      </w:r>
      <w:r w:rsidRPr="00241306">
        <w:rPr>
          <w:rFonts w:ascii="Arial" w:hAnsi="Arial" w:cs="Arial"/>
          <w:sz w:val="24"/>
          <w:szCs w:val="24"/>
        </w:rPr>
        <w:t xml:space="preserve">Dentre as </w:t>
      </w:r>
      <w:r w:rsidRPr="00241306">
        <w:rPr>
          <w:rFonts w:ascii="Arial" w:hAnsi="Arial" w:cs="Arial"/>
          <w:sz w:val="24"/>
          <w:szCs w:val="24"/>
        </w:rPr>
        <w:lastRenderedPageBreak/>
        <w:t xml:space="preserve">técnicas de manejo recomendadas, </w:t>
      </w:r>
      <w:proofErr w:type="spellStart"/>
      <w:r w:rsidRPr="00241306">
        <w:rPr>
          <w:rFonts w:ascii="Arial" w:hAnsi="Arial" w:cs="Arial"/>
          <w:sz w:val="24"/>
          <w:szCs w:val="24"/>
        </w:rPr>
        <w:t>G</w:t>
      </w:r>
      <w:r w:rsidR="00275CF5" w:rsidRPr="00241306">
        <w:rPr>
          <w:rFonts w:ascii="Arial" w:hAnsi="Arial" w:cs="Arial"/>
          <w:sz w:val="24"/>
          <w:szCs w:val="24"/>
        </w:rPr>
        <w:t>rafton</w:t>
      </w:r>
      <w:proofErr w:type="spellEnd"/>
      <w:r w:rsidRPr="002413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75CF5">
        <w:rPr>
          <w:rFonts w:ascii="Arial" w:hAnsi="Arial" w:cs="Arial"/>
          <w:bCs/>
          <w:iCs/>
          <w:sz w:val="24"/>
          <w:szCs w:val="24"/>
        </w:rPr>
        <w:t>et</w:t>
      </w:r>
      <w:proofErr w:type="gramEnd"/>
      <w:r w:rsidRPr="00275CF5">
        <w:rPr>
          <w:rFonts w:ascii="Arial" w:hAnsi="Arial" w:cs="Arial"/>
          <w:bCs/>
          <w:iCs/>
          <w:sz w:val="24"/>
          <w:szCs w:val="24"/>
        </w:rPr>
        <w:t xml:space="preserve"> al.</w:t>
      </w:r>
      <w:r w:rsidRPr="00241306">
        <w:rPr>
          <w:rFonts w:ascii="Arial" w:hAnsi="Arial" w:cs="Arial"/>
          <w:sz w:val="24"/>
          <w:szCs w:val="24"/>
        </w:rPr>
        <w:t xml:space="preserve"> (1988) destacam a adequação da população e do espaçamento de plantas como importantes para uma melhor utilização da água, nutrientes e radiação solar. Segundo </w:t>
      </w:r>
      <w:r w:rsidR="00275CF5">
        <w:rPr>
          <w:rFonts w:ascii="Arial" w:hAnsi="Arial" w:cs="Arial"/>
          <w:sz w:val="24"/>
          <w:szCs w:val="24"/>
        </w:rPr>
        <w:t>Adams &amp; W</w:t>
      </w:r>
      <w:r w:rsidR="00275CF5" w:rsidRPr="00241306">
        <w:rPr>
          <w:rFonts w:ascii="Arial" w:hAnsi="Arial" w:cs="Arial"/>
          <w:sz w:val="24"/>
          <w:szCs w:val="24"/>
        </w:rPr>
        <w:t xml:space="preserve">eaver </w:t>
      </w:r>
      <w:r w:rsidRPr="00241306">
        <w:rPr>
          <w:rFonts w:ascii="Arial" w:hAnsi="Arial" w:cs="Arial"/>
          <w:sz w:val="24"/>
          <w:szCs w:val="24"/>
        </w:rPr>
        <w:t>(1998), a adequação da população e o espaçamento entre plantas promovem um ajuste das relações ambiente-planta para a expressão máxima da produtividade.</w:t>
      </w:r>
    </w:p>
    <w:p w:rsidR="00C97219" w:rsidRDefault="00A16484" w:rsidP="00C97219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Atualmente, na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região médio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norte de Mato Grosso, a</w:t>
      </w:r>
      <w:r w:rsidR="00C97219" w:rsidRP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cultura do feijão-</w:t>
      </w:r>
      <w:proofErr w:type="spellStart"/>
      <w:r w:rsidR="00C97219" w:rsidRP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mungo</w:t>
      </w:r>
      <w:proofErr w:type="spellEnd"/>
      <w:r w:rsidR="00C97219" w:rsidRP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tem despertado interesse de alguns produtores, pois </w:t>
      </w:r>
      <w:r w:rsidR="00C97219" w:rsidRP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</w:t>
      </w:r>
      <w:r w:rsid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97219" w:rsidRP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características que evidenciam um potencial uso</w:t>
      </w:r>
      <w:r w:rsid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97219" w:rsidRP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agronômico, destacando-se o fácil plantio, o ciclo</w:t>
      </w:r>
      <w:r w:rsid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97219" w:rsidRP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curto e a estabilidade da rentabilidade</w:t>
      </w:r>
      <w:r w:rsid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97219" w:rsidRP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spellStart"/>
      <w:r w:rsid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Sangakkara</w:t>
      </w:r>
      <w:proofErr w:type="spellEnd"/>
      <w:r w:rsid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&amp; </w:t>
      </w:r>
      <w:proofErr w:type="spellStart"/>
      <w:r w:rsid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6A7187" w:rsidRP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omaratne</w:t>
      </w:r>
      <w:proofErr w:type="spellEnd"/>
      <w:r w:rsidR="00C97219" w:rsidRPr="00C972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1988).</w:t>
      </w:r>
    </w:p>
    <w:p w:rsidR="00DA3B70" w:rsidRDefault="009C388F" w:rsidP="009C388F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uma cultura a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nual, de porte ereto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ou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semi-ereto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maioria das cultivares e de fácil adaptação às condições tropicais e subtropicais,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podendo atingir n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melhores cultivares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produtividade acima de 2.000 kg ha</w:t>
      </w:r>
      <w:r w:rsidRPr="009C388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-1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(Duque et al., 1987)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Segundo os mesmos a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utores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este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feijão possui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teores consideráveis de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ferro, proteína e vitamina B,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sendo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maior quantidade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n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feijão comum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A16484" w:rsidRDefault="00A16484" w:rsidP="00A16484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cultivares usadas no Brasil tem origem asiática, sendo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conhecido por </w:t>
      </w:r>
      <w:proofErr w:type="spellStart"/>
      <w:proofErr w:type="gramStart"/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mungo</w:t>
      </w:r>
      <w:proofErr w:type="spellEnd"/>
      <w:proofErr w:type="gramEnd"/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-verde,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devido a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coloração verde das sementes n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maioria das cultivares.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consumo deste grão 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pouco difundido em nosso país,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sendo apenas 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utilizado em escala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maior 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por agricultores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consumidores de origem 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asiátic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onde o mesmo é mais 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consumido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forma de broto germinado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Moyashi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9C388F" w:rsidRDefault="009C388F" w:rsidP="00DA3B7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Dentre as cultivares de feijão-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mungo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há muita variabilidade, podendo ser encontrada cultivares com porte que variam de </w:t>
      </w:r>
      <w:r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0,3 a 1,5 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8043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caule, ramos e folhas </w:t>
      </w:r>
      <w:r w:rsidR="00D804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</w:t>
      </w:r>
      <w:r w:rsidR="00D8043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cobertos por </w:t>
      </w:r>
      <w:r w:rsidR="00D804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pelos ou não (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Vieira, </w:t>
      </w:r>
      <w:r w:rsidR="00D804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2003). Esta espécie apresenta precocidade para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floração</w:t>
      </w:r>
      <w:r w:rsidR="00D804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</w:t>
      </w:r>
      <w:r w:rsidR="00D804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ndo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início entre 25 e 42 dias após a emergência, dependendo </w:t>
      </w:r>
      <w:proofErr w:type="gramStart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cultivar</w:t>
      </w:r>
      <w:proofErr w:type="gramEnd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da região e da época de </w:t>
      </w:r>
      <w:r w:rsidR="00D804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semeadura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proofErr w:type="spellStart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Sayão</w:t>
      </w:r>
      <w:proofErr w:type="spellEnd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et al., 1991; Vieira &amp; </w:t>
      </w:r>
      <w:proofErr w:type="spellStart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Nishih</w:t>
      </w:r>
      <w:r w:rsidR="00A164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</w:t>
      </w:r>
      <w:proofErr w:type="spellEnd"/>
      <w:r w:rsidR="00A164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1992; Miranda et al., 1996; </w:t>
      </w:r>
      <w:r w:rsidR="00D804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Vieira,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2003). O número de vagens por planta varia de 4 a 34</w:t>
      </w:r>
      <w:r w:rsidR="00D804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de 7 a 15 cm de comprimento (6 a 20 sementes/vagem)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dependendo principalmente da população de plantas por área e das condições </w:t>
      </w:r>
      <w:proofErr w:type="spellStart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edafoclimáticas</w:t>
      </w:r>
      <w:proofErr w:type="spellEnd"/>
      <w:r w:rsid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(M</w:t>
      </w:r>
      <w:r w:rsidR="006A7187"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iranda </w:t>
      </w:r>
      <w:proofErr w:type="gramStart"/>
      <w:r w:rsidR="006A7187"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="006A7187"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al., 1997)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DA3B70" w:rsidRPr="00DA3B70" w:rsidRDefault="00D80430" w:rsidP="00DA3B70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maturação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das vagens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é desuniforme,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normalmente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</w:t>
      </w:r>
      <w:r w:rsidR="003115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entam coloração marrom ou preta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Estas são pequenas (3,5 a 7,0 g/100 unidades) e as cultivares comerciais têm tegumento de coloração verde. A temperatura mínima média para o desenvolvimento do </w:t>
      </w:r>
      <w:proofErr w:type="spellStart"/>
      <w:proofErr w:type="gramStart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mungo</w:t>
      </w:r>
      <w:proofErr w:type="spellEnd"/>
      <w:proofErr w:type="gramEnd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-verde é de</w:t>
      </w:r>
      <w:r w:rsidR="003115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20-22°C e a ótima, de 28-30°C 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proofErr w:type="spellStart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Poehlman</w:t>
      </w:r>
      <w:proofErr w:type="spellEnd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1978).</w:t>
      </w:r>
    </w:p>
    <w:p w:rsidR="00DA3B70" w:rsidRDefault="00A16484" w:rsidP="00A1648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Duque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 (1987); </w:t>
      </w:r>
      <w:r w:rsidR="003115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Duque &amp;</w:t>
      </w:r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Pessanha</w:t>
      </w:r>
      <w:proofErr w:type="spellEnd"/>
      <w:r w:rsidR="00DA3B70" w:rsidRPr="00DA3B7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(1990) verificaram, em condições de campo, que as produções de grãos das cultivares foram influenciadas diretamente pela nodulação, pelo N total das plantas e principalmente pelo número de sementes por vagem. No período da seca, apenas duas colheitas de vagem foram suficientes para produção de grãos. Ainda, segundo os mesmos autores, a maturação fisiológica das primeiras vagens no plantio da seca teve início após 60 dias da semeadura, e as colheitas (2 a 3) se estenderam por 30 dias.</w:t>
      </w:r>
    </w:p>
    <w:p w:rsidR="006A7187" w:rsidRDefault="006A7187" w:rsidP="00A16484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Lago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al., (2011) avaliando a </w:t>
      </w:r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densidade de semeadura em feijão </w:t>
      </w:r>
      <w:proofErr w:type="spellStart"/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mungo</w:t>
      </w:r>
      <w:proofErr w:type="spellEnd"/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verde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Estado de Goiás, obteve </w:t>
      </w:r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produtividade maior no espaçamento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0,</w:t>
      </w:r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40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</w:t>
      </w:r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entre fileiras, utilizando-se 20 sementes por metro de sulco, que correspondeu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quatro centímetros entre plantas, sendo decrescente com o aumento do espaçamento entre plantas na fileira, de forma linear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Quanto ao número de vagens </w:t>
      </w:r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planta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os autores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obt</w:t>
      </w:r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ram</w:t>
      </w:r>
      <w:proofErr w:type="spellEnd"/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comportamento inverso, aumentando, de forma linear, com o aumento do espaçamento entre plantas na fileira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Já o </w:t>
      </w:r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número de sementes por vagem completamente desenvolvida,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</w:t>
      </w:r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média geral de 11,49, não foi influenciado pelo espaçamento entre plantas na fileira, o mesmo acontecendo com a massa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100 sementes, com </w:t>
      </w:r>
      <w:r w:rsidRPr="006A71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média geral de 5,98 gramas.</w:t>
      </w:r>
    </w:p>
    <w:p w:rsidR="00241306" w:rsidRDefault="00241306" w:rsidP="00A16484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306">
        <w:rPr>
          <w:rFonts w:ascii="Arial" w:eastAsia="Times New Roman" w:hAnsi="Arial" w:cs="Arial"/>
          <w:sz w:val="24"/>
          <w:szCs w:val="24"/>
          <w:lang w:eastAsia="pt-BR"/>
        </w:rPr>
        <w:t>Em baixa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1306">
        <w:rPr>
          <w:rFonts w:ascii="Arial" w:eastAsia="Times New Roman" w:hAnsi="Arial" w:cs="Arial"/>
          <w:sz w:val="24"/>
          <w:szCs w:val="24"/>
          <w:lang w:eastAsia="pt-BR"/>
        </w:rPr>
        <w:t>população de plantas, ou seja, espaçamentos mais amplos,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1306">
        <w:rPr>
          <w:rFonts w:ascii="Arial" w:eastAsia="Times New Roman" w:hAnsi="Arial" w:cs="Arial"/>
          <w:sz w:val="24"/>
          <w:szCs w:val="24"/>
          <w:lang w:eastAsia="pt-BR"/>
        </w:rPr>
        <w:t>produção individual por planta é maior embora por área seja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1306">
        <w:rPr>
          <w:rFonts w:ascii="Arial" w:eastAsia="Times New Roman" w:hAnsi="Arial" w:cs="Arial"/>
          <w:sz w:val="24"/>
          <w:szCs w:val="24"/>
          <w:lang w:eastAsia="pt-BR"/>
        </w:rPr>
        <w:t>mais baixa. Aumentando-se a população através da redução 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1306">
        <w:rPr>
          <w:rFonts w:ascii="Arial" w:eastAsia="Times New Roman" w:hAnsi="Arial" w:cs="Arial"/>
          <w:sz w:val="24"/>
          <w:szCs w:val="24"/>
          <w:lang w:eastAsia="pt-BR"/>
        </w:rPr>
        <w:t>espaçamento, a produção por planta diminui, entretanto existe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1306">
        <w:rPr>
          <w:rFonts w:ascii="Arial" w:eastAsia="Times New Roman" w:hAnsi="Arial" w:cs="Arial"/>
          <w:sz w:val="24"/>
          <w:szCs w:val="24"/>
          <w:lang w:eastAsia="pt-BR"/>
        </w:rPr>
        <w:t>um aumento na produção por área. O decréscimo na produção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1306">
        <w:rPr>
          <w:rFonts w:ascii="Arial" w:eastAsia="Times New Roman" w:hAnsi="Arial" w:cs="Arial"/>
          <w:sz w:val="24"/>
          <w:szCs w:val="24"/>
          <w:lang w:eastAsia="pt-BR"/>
        </w:rPr>
        <w:t>por planta é compensado pelo aumento do número de plantas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1306">
        <w:rPr>
          <w:rFonts w:ascii="Arial" w:eastAsia="Times New Roman" w:hAnsi="Arial" w:cs="Arial"/>
          <w:sz w:val="24"/>
          <w:szCs w:val="24"/>
          <w:lang w:eastAsia="pt-BR"/>
        </w:rPr>
        <w:t>por área. A produção por unidade de área é máxima quando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1306">
        <w:rPr>
          <w:rFonts w:ascii="Arial" w:eastAsia="Times New Roman" w:hAnsi="Arial" w:cs="Arial"/>
          <w:sz w:val="24"/>
          <w:szCs w:val="24"/>
          <w:lang w:eastAsia="pt-BR"/>
        </w:rPr>
        <w:t>população é ideal. A partir daí</w:t>
      </w:r>
      <w:r>
        <w:rPr>
          <w:rFonts w:ascii="Arial" w:eastAsia="Times New Roman" w:hAnsi="Arial" w:cs="Arial"/>
          <w:sz w:val="24"/>
          <w:szCs w:val="24"/>
          <w:lang w:eastAsia="pt-BR"/>
        </w:rPr>
        <w:t>, o decréscimo na produção indi</w:t>
      </w:r>
      <w:r w:rsidRPr="00241306">
        <w:rPr>
          <w:rFonts w:ascii="Arial" w:eastAsia="Times New Roman" w:hAnsi="Arial" w:cs="Arial"/>
          <w:sz w:val="24"/>
          <w:szCs w:val="24"/>
          <w:lang w:eastAsia="pt-BR"/>
        </w:rPr>
        <w:t>vidual não é compensado pelo aumento de plantas (Pereira,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41306">
        <w:rPr>
          <w:rFonts w:ascii="Arial" w:eastAsia="Times New Roman" w:hAnsi="Arial" w:cs="Arial"/>
          <w:sz w:val="24"/>
          <w:szCs w:val="24"/>
          <w:lang w:eastAsia="pt-BR"/>
        </w:rPr>
        <w:t>1989).</w:t>
      </w:r>
    </w:p>
    <w:p w:rsidR="00241306" w:rsidRDefault="00A16484" w:rsidP="00A16484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Portanto, acredita-se que é extremamente importante obter as informações quanto a melhor população de plantas e espaçamento entre linhas da cultura, sendo estas obtidas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sob condições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cultivo, solo e clima da região.</w:t>
      </w:r>
    </w:p>
    <w:p w:rsidR="00A16484" w:rsidRDefault="00A16484" w:rsidP="00A16484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6484" w:rsidRDefault="00A16484" w:rsidP="00A16484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6484" w:rsidRDefault="00A16484" w:rsidP="00A16484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6484" w:rsidRPr="00241306" w:rsidRDefault="00A16484" w:rsidP="00A16484">
      <w:pPr>
        <w:suppressAutoHyphens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23D10" w:rsidRDefault="00BD6700" w:rsidP="00DA3B70">
      <w:pPr>
        <w:pStyle w:val="SPrimria"/>
        <w:numPr>
          <w:ilvl w:val="0"/>
          <w:numId w:val="13"/>
        </w:numPr>
        <w:tabs>
          <w:tab w:val="left" w:pos="426"/>
        </w:tabs>
        <w:spacing w:before="480" w:after="240" w:line="360" w:lineRule="auto"/>
      </w:pPr>
      <w:r>
        <w:lastRenderedPageBreak/>
        <w:t>OBJETIVOS</w:t>
      </w:r>
      <w:r w:rsidR="00C44027">
        <w:t xml:space="preserve"> </w:t>
      </w:r>
    </w:p>
    <w:p w:rsidR="00CC078D" w:rsidRDefault="00CC078D" w:rsidP="00CC078D">
      <w:pPr>
        <w:pStyle w:val="NormalWeb"/>
        <w:numPr>
          <w:ilvl w:val="1"/>
          <w:numId w:val="13"/>
        </w:numPr>
        <w:spacing w:before="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3B70">
        <w:rPr>
          <w:rFonts w:ascii="Arial" w:hAnsi="Arial" w:cs="Arial"/>
          <w:b/>
          <w:sz w:val="24"/>
          <w:szCs w:val="24"/>
        </w:rPr>
        <w:t xml:space="preserve">Objetivos </w:t>
      </w:r>
      <w:r>
        <w:rPr>
          <w:rFonts w:ascii="Arial" w:hAnsi="Arial" w:cs="Arial"/>
          <w:b/>
          <w:sz w:val="24"/>
          <w:szCs w:val="24"/>
        </w:rPr>
        <w:t>Gerais</w:t>
      </w:r>
    </w:p>
    <w:p w:rsidR="00CC078D" w:rsidRDefault="00CC078D" w:rsidP="00DA3B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3B70" w:rsidRDefault="00CC078D" w:rsidP="00CC078D">
      <w:pPr>
        <w:spacing w:after="0" w:line="36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A3B70">
        <w:rPr>
          <w:rFonts w:ascii="Arial" w:hAnsi="Arial" w:cs="Arial"/>
          <w:sz w:val="24"/>
          <w:szCs w:val="24"/>
        </w:rPr>
        <w:t>Avaliar</w:t>
      </w:r>
      <w:r w:rsidR="00DA3B70" w:rsidRPr="00DA3B70">
        <w:rPr>
          <w:rFonts w:ascii="Arial" w:hAnsi="Arial" w:cs="Arial"/>
          <w:sz w:val="24"/>
          <w:szCs w:val="24"/>
        </w:rPr>
        <w:t xml:space="preserve"> o </w:t>
      </w:r>
      <w:r w:rsidR="00DA3B70" w:rsidRPr="00DA3B7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desempenho de feijão </w:t>
      </w:r>
      <w:proofErr w:type="spellStart"/>
      <w:proofErr w:type="gramStart"/>
      <w:r w:rsidR="00DA3B70" w:rsidRPr="00DA3B7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mungo</w:t>
      </w:r>
      <w:proofErr w:type="spellEnd"/>
      <w:proofErr w:type="gramEnd"/>
      <w:r w:rsidR="00DA3B70" w:rsidRPr="00DA3B7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[</w:t>
      </w:r>
      <w:proofErr w:type="spellStart"/>
      <w:r w:rsidR="00DA3B70" w:rsidRPr="00DA3B7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Vigna</w:t>
      </w:r>
      <w:proofErr w:type="spellEnd"/>
      <w:r w:rsidR="00DA3B70" w:rsidRPr="00DA3B7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="00DA3B70" w:rsidRPr="00DA3B70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radiata</w:t>
      </w:r>
      <w:proofErr w:type="spellEnd"/>
      <w:r w:rsidR="00DA3B70" w:rsidRPr="00DA3B7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(L.) Wilczek] sob diferentes densidades populacionais e espaçamento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="00DA3B70" w:rsidRPr="00DA3B7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na região médio norte de Mato Grosso</w:t>
      </w:r>
      <w:r w:rsidR="00DA3B70" w:rsidRPr="00DA3B70">
        <w:rPr>
          <w:rFonts w:ascii="Arial" w:hAnsi="Arial" w:cs="Arial"/>
          <w:sz w:val="24"/>
          <w:szCs w:val="24"/>
        </w:rPr>
        <w:t>.</w:t>
      </w:r>
    </w:p>
    <w:p w:rsidR="00CC078D" w:rsidRDefault="00CC078D" w:rsidP="00CC078D">
      <w:pPr>
        <w:spacing w:after="0" w:line="36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Contribuir para diversificação de culturas como opção de cultivo para segunda safra (safrinha) no Cerrado Mato-grossense.</w:t>
      </w:r>
    </w:p>
    <w:p w:rsidR="00DA3B70" w:rsidRPr="00DA3B70" w:rsidRDefault="00DA3B70" w:rsidP="00DA3B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3B70" w:rsidRDefault="00DA3B70" w:rsidP="00CC078D">
      <w:pPr>
        <w:pStyle w:val="NormalWeb"/>
        <w:numPr>
          <w:ilvl w:val="1"/>
          <w:numId w:val="13"/>
        </w:numPr>
        <w:spacing w:before="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3B70">
        <w:rPr>
          <w:rFonts w:ascii="Arial" w:hAnsi="Arial" w:cs="Arial"/>
          <w:b/>
          <w:sz w:val="24"/>
          <w:szCs w:val="24"/>
        </w:rPr>
        <w:t>Objetivos Específicos</w:t>
      </w:r>
    </w:p>
    <w:p w:rsidR="00CC078D" w:rsidRPr="00CC078D" w:rsidRDefault="00CC078D" w:rsidP="00CC078D">
      <w:pPr>
        <w:pStyle w:val="NormalWeb"/>
        <w:spacing w:before="0"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C078D">
        <w:rPr>
          <w:rFonts w:ascii="Arial" w:hAnsi="Arial" w:cs="Arial"/>
          <w:sz w:val="24"/>
          <w:szCs w:val="24"/>
        </w:rPr>
        <w:t>- Determinar a (s) melhor (res) densidades populacionais para a cultura em período de safrinha;</w:t>
      </w:r>
    </w:p>
    <w:p w:rsidR="00CC078D" w:rsidRPr="00CC078D" w:rsidRDefault="00CC078D" w:rsidP="00CC078D">
      <w:pPr>
        <w:pStyle w:val="NormalWeb"/>
        <w:spacing w:before="0"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C078D">
        <w:rPr>
          <w:rFonts w:ascii="Arial" w:hAnsi="Arial" w:cs="Arial"/>
          <w:sz w:val="24"/>
          <w:szCs w:val="24"/>
        </w:rPr>
        <w:t>- Definir o melhor espaçamento para a cultura em condições de safrinha;</w:t>
      </w:r>
    </w:p>
    <w:p w:rsidR="00844FEC" w:rsidRDefault="00844FEC" w:rsidP="00DA3B70">
      <w:pPr>
        <w:pStyle w:val="SPrimria"/>
        <w:numPr>
          <w:ilvl w:val="0"/>
          <w:numId w:val="13"/>
        </w:numPr>
        <w:tabs>
          <w:tab w:val="left" w:pos="426"/>
        </w:tabs>
        <w:spacing w:before="480" w:after="240" w:line="360" w:lineRule="auto"/>
        <w:ind w:left="0" w:firstLine="0"/>
      </w:pPr>
      <w:r>
        <w:t xml:space="preserve">REVISÃO DE LITERATURA </w:t>
      </w:r>
    </w:p>
    <w:p w:rsidR="003115C2" w:rsidRDefault="003115C2" w:rsidP="00CC078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Brasil, o feijão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</w:t>
      </w:r>
      <w:r w:rsidR="00CC078D" w:rsidRPr="00CC078D">
        <w:rPr>
          <w:rFonts w:ascii="Arial" w:hAnsi="Arial" w:cs="Arial"/>
          <w:sz w:val="24"/>
          <w:szCs w:val="24"/>
        </w:rPr>
        <w:t>ungo</w:t>
      </w:r>
      <w:proofErr w:type="spellEnd"/>
      <w:proofErr w:type="gramEnd"/>
      <w:r w:rsidR="00CC078D" w:rsidRPr="00CC078D">
        <w:rPr>
          <w:rFonts w:ascii="Arial" w:hAnsi="Arial" w:cs="Arial"/>
          <w:sz w:val="24"/>
          <w:szCs w:val="24"/>
        </w:rPr>
        <w:t xml:space="preserve"> é consumido, principalment</w:t>
      </w:r>
      <w:r>
        <w:rPr>
          <w:rFonts w:ascii="Arial" w:hAnsi="Arial" w:cs="Arial"/>
          <w:sz w:val="24"/>
          <w:szCs w:val="24"/>
        </w:rPr>
        <w:t xml:space="preserve">e, na forma de broto-de-feijão e </w:t>
      </w:r>
      <w:r w:rsidR="00CC078D" w:rsidRPr="00CC078D">
        <w:rPr>
          <w:rFonts w:ascii="Arial" w:hAnsi="Arial" w:cs="Arial"/>
          <w:sz w:val="24"/>
          <w:szCs w:val="24"/>
        </w:rPr>
        <w:t>a maioria das cultivares usadas apresenta</w:t>
      </w:r>
      <w:r>
        <w:rPr>
          <w:rFonts w:ascii="Arial" w:hAnsi="Arial" w:cs="Arial"/>
          <w:sz w:val="24"/>
          <w:szCs w:val="24"/>
        </w:rPr>
        <w:t>m</w:t>
      </w:r>
      <w:r w:rsidR="00CC078D" w:rsidRPr="00CC078D">
        <w:rPr>
          <w:rFonts w:ascii="Arial" w:hAnsi="Arial" w:cs="Arial"/>
          <w:sz w:val="24"/>
          <w:szCs w:val="24"/>
        </w:rPr>
        <w:t xml:space="preserve"> sementes miúdas e de coloração verde, motivo pelo qual é bastante conhecido como </w:t>
      </w:r>
      <w:proofErr w:type="spellStart"/>
      <w:r w:rsidR="00CC078D" w:rsidRPr="00CC078D">
        <w:rPr>
          <w:rFonts w:ascii="Arial" w:hAnsi="Arial" w:cs="Arial"/>
          <w:sz w:val="24"/>
          <w:szCs w:val="24"/>
        </w:rPr>
        <w:t>mungo</w:t>
      </w:r>
      <w:proofErr w:type="spellEnd"/>
      <w:r w:rsidR="00CC078D" w:rsidRPr="00CC078D">
        <w:rPr>
          <w:rFonts w:ascii="Arial" w:hAnsi="Arial" w:cs="Arial"/>
          <w:sz w:val="24"/>
          <w:szCs w:val="24"/>
        </w:rPr>
        <w:t xml:space="preserve">-verde. Essa leguminosa é rica em proteína, vitamina B e ferro, apresentando maior produtividade que a do feijoeiro comum. Tais características estimulam a difusão do seu cultivo e consumo, principalmente entre os pequenos produtores (Duque et al., 1987). O broto-de-feijão, conhecido pelos japoneses como </w:t>
      </w:r>
      <w:proofErr w:type="spellStart"/>
      <w:r w:rsidR="00CC078D" w:rsidRPr="00CC078D">
        <w:rPr>
          <w:rFonts w:ascii="Arial" w:hAnsi="Arial" w:cs="Arial"/>
          <w:sz w:val="24"/>
          <w:szCs w:val="24"/>
        </w:rPr>
        <w:t>moyashi</w:t>
      </w:r>
      <w:proofErr w:type="spellEnd"/>
      <w:r w:rsidR="00CC078D" w:rsidRPr="00CC078D">
        <w:rPr>
          <w:rFonts w:ascii="Arial" w:hAnsi="Arial" w:cs="Arial"/>
          <w:sz w:val="24"/>
          <w:szCs w:val="24"/>
        </w:rPr>
        <w:t>, é obtido por intermédio da germinação das sementes do feijão-</w:t>
      </w:r>
      <w:proofErr w:type="spellStart"/>
      <w:r w:rsidR="00CC078D" w:rsidRPr="00CC078D">
        <w:rPr>
          <w:rFonts w:ascii="Arial" w:hAnsi="Arial" w:cs="Arial"/>
          <w:sz w:val="24"/>
          <w:szCs w:val="24"/>
        </w:rPr>
        <w:t>mungo</w:t>
      </w:r>
      <w:proofErr w:type="spellEnd"/>
      <w:r w:rsidR="00CC078D" w:rsidRPr="00CC078D">
        <w:rPr>
          <w:rFonts w:ascii="Arial" w:hAnsi="Arial" w:cs="Arial"/>
          <w:sz w:val="24"/>
          <w:szCs w:val="24"/>
        </w:rPr>
        <w:t xml:space="preserve"> sob condições controladas, ficando pronto para o consumo em </w:t>
      </w:r>
      <w:proofErr w:type="gramStart"/>
      <w:r w:rsidR="00CC078D" w:rsidRPr="00CC078D">
        <w:rPr>
          <w:rFonts w:ascii="Arial" w:hAnsi="Arial" w:cs="Arial"/>
          <w:sz w:val="24"/>
          <w:szCs w:val="24"/>
        </w:rPr>
        <w:t>5</w:t>
      </w:r>
      <w:proofErr w:type="gramEnd"/>
      <w:r w:rsidR="00CC078D" w:rsidRPr="00CC078D">
        <w:rPr>
          <w:rFonts w:ascii="Arial" w:hAnsi="Arial" w:cs="Arial"/>
          <w:sz w:val="24"/>
          <w:szCs w:val="24"/>
        </w:rPr>
        <w:t xml:space="preserve"> dias. </w:t>
      </w:r>
    </w:p>
    <w:p w:rsidR="003115C2" w:rsidRDefault="00CC078D" w:rsidP="00CC078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78D">
        <w:rPr>
          <w:rFonts w:ascii="Arial" w:hAnsi="Arial" w:cs="Arial"/>
          <w:sz w:val="24"/>
          <w:szCs w:val="24"/>
        </w:rPr>
        <w:t xml:space="preserve">A alta produtividade do </w:t>
      </w:r>
      <w:r w:rsidR="003115C2">
        <w:rPr>
          <w:rFonts w:ascii="Arial" w:hAnsi="Arial" w:cs="Arial"/>
          <w:sz w:val="24"/>
          <w:szCs w:val="24"/>
        </w:rPr>
        <w:t>“</w:t>
      </w:r>
      <w:proofErr w:type="spellStart"/>
      <w:r w:rsidRPr="00CC078D">
        <w:rPr>
          <w:rFonts w:ascii="Arial" w:hAnsi="Arial" w:cs="Arial"/>
          <w:sz w:val="24"/>
          <w:szCs w:val="24"/>
        </w:rPr>
        <w:t>moyashi</w:t>
      </w:r>
      <w:proofErr w:type="spellEnd"/>
      <w:r w:rsidRPr="00CC078D">
        <w:rPr>
          <w:rFonts w:ascii="Arial" w:hAnsi="Arial" w:cs="Arial"/>
          <w:sz w:val="24"/>
          <w:szCs w:val="24"/>
        </w:rPr>
        <w:t>”</w:t>
      </w:r>
      <w:r w:rsidR="003115C2">
        <w:rPr>
          <w:rFonts w:ascii="Arial" w:hAnsi="Arial" w:cs="Arial"/>
          <w:sz w:val="24"/>
          <w:szCs w:val="24"/>
        </w:rPr>
        <w:t xml:space="preserve"> </w:t>
      </w:r>
      <w:r w:rsidRPr="00CC078D">
        <w:rPr>
          <w:rFonts w:ascii="Arial" w:hAnsi="Arial" w:cs="Arial"/>
          <w:sz w:val="24"/>
          <w:szCs w:val="24"/>
        </w:rPr>
        <w:t xml:space="preserve">depende principalmente da alta porcentagem de germinação da semente, </w:t>
      </w:r>
      <w:proofErr w:type="gramStart"/>
      <w:r w:rsidRPr="00CC078D">
        <w:rPr>
          <w:rFonts w:ascii="Arial" w:hAnsi="Arial" w:cs="Arial"/>
          <w:sz w:val="24"/>
          <w:szCs w:val="24"/>
        </w:rPr>
        <w:t>bom vigor</w:t>
      </w:r>
      <w:proofErr w:type="gramEnd"/>
      <w:r w:rsidRPr="00CC078D">
        <w:rPr>
          <w:rFonts w:ascii="Arial" w:hAnsi="Arial" w:cs="Arial"/>
          <w:sz w:val="24"/>
          <w:szCs w:val="24"/>
        </w:rPr>
        <w:t xml:space="preserve">, e baixa porcentagem de sementes duras (Duque et al., 1987). A uniformidade de emergência das sementes em campo é um dos principais fatores de sucesso da agricultura moderna, no que se refere </w:t>
      </w:r>
      <w:proofErr w:type="gramStart"/>
      <w:r w:rsidRPr="00CC078D">
        <w:rPr>
          <w:rFonts w:ascii="Arial" w:hAnsi="Arial" w:cs="Arial"/>
          <w:sz w:val="24"/>
          <w:szCs w:val="24"/>
        </w:rPr>
        <w:t>a</w:t>
      </w:r>
      <w:r w:rsidR="003115C2">
        <w:rPr>
          <w:rFonts w:ascii="Arial" w:hAnsi="Arial" w:cs="Arial"/>
          <w:sz w:val="24"/>
          <w:szCs w:val="24"/>
        </w:rPr>
        <w:t>s</w:t>
      </w:r>
      <w:proofErr w:type="gramEnd"/>
      <w:r w:rsidRPr="00CC078D">
        <w:rPr>
          <w:rFonts w:ascii="Arial" w:hAnsi="Arial" w:cs="Arial"/>
          <w:sz w:val="24"/>
          <w:szCs w:val="24"/>
        </w:rPr>
        <w:t xml:space="preserve"> culturas para produção de grãos. Ainda segundo Vieira </w:t>
      </w:r>
      <w:proofErr w:type="gramStart"/>
      <w:r w:rsidRPr="00CC078D">
        <w:rPr>
          <w:rFonts w:ascii="Arial" w:hAnsi="Arial" w:cs="Arial"/>
          <w:i/>
          <w:sz w:val="24"/>
          <w:szCs w:val="24"/>
        </w:rPr>
        <w:t>et</w:t>
      </w:r>
      <w:proofErr w:type="gramEnd"/>
      <w:r w:rsidRPr="00CC078D">
        <w:rPr>
          <w:rFonts w:ascii="Arial" w:hAnsi="Arial" w:cs="Arial"/>
          <w:i/>
          <w:sz w:val="24"/>
          <w:szCs w:val="24"/>
        </w:rPr>
        <w:t xml:space="preserve"> al, </w:t>
      </w:r>
      <w:r w:rsidR="003115C2" w:rsidRPr="003115C2">
        <w:rPr>
          <w:rFonts w:ascii="Arial" w:hAnsi="Arial" w:cs="Arial"/>
          <w:sz w:val="24"/>
          <w:szCs w:val="24"/>
        </w:rPr>
        <w:t>(2011)</w:t>
      </w:r>
      <w:r w:rsidR="003115C2">
        <w:rPr>
          <w:rFonts w:ascii="Arial" w:hAnsi="Arial" w:cs="Arial"/>
          <w:i/>
          <w:sz w:val="24"/>
          <w:szCs w:val="24"/>
        </w:rPr>
        <w:t xml:space="preserve"> </w:t>
      </w:r>
      <w:r w:rsidRPr="00CC078D">
        <w:rPr>
          <w:rFonts w:ascii="Arial" w:hAnsi="Arial" w:cs="Arial"/>
          <w:sz w:val="24"/>
          <w:szCs w:val="24"/>
        </w:rPr>
        <w:t xml:space="preserve">a temperatura mínima média para o desenvolvimento dessa espécie é de 20 a 22 °C e, </w:t>
      </w:r>
      <w:r w:rsidR="003115C2">
        <w:rPr>
          <w:rFonts w:ascii="Arial" w:hAnsi="Arial" w:cs="Arial"/>
          <w:sz w:val="24"/>
          <w:szCs w:val="24"/>
        </w:rPr>
        <w:t xml:space="preserve">a ótima, de 28 a 30 °C. </w:t>
      </w:r>
      <w:r w:rsidRPr="00CC078D">
        <w:rPr>
          <w:rFonts w:ascii="Arial" w:hAnsi="Arial" w:cs="Arial"/>
          <w:sz w:val="24"/>
          <w:szCs w:val="24"/>
        </w:rPr>
        <w:t xml:space="preserve">A maturação das vagens é desuniforme; a primeira amadurece entre 46 e 70 dias após o </w:t>
      </w:r>
      <w:r w:rsidRPr="00CC078D">
        <w:rPr>
          <w:rFonts w:ascii="Arial" w:hAnsi="Arial" w:cs="Arial"/>
          <w:sz w:val="24"/>
          <w:szCs w:val="24"/>
        </w:rPr>
        <w:lastRenderedPageBreak/>
        <w:t xml:space="preserve">plantio, dependendo do genótipo e, especialmente, das condições climáticas (Vieira </w:t>
      </w:r>
      <w:proofErr w:type="gramStart"/>
      <w:r w:rsidRPr="00CC078D">
        <w:rPr>
          <w:rFonts w:ascii="Arial" w:hAnsi="Arial" w:cs="Arial"/>
          <w:sz w:val="24"/>
          <w:szCs w:val="24"/>
        </w:rPr>
        <w:t>et</w:t>
      </w:r>
      <w:proofErr w:type="gramEnd"/>
      <w:r w:rsidRPr="00CC078D">
        <w:rPr>
          <w:rFonts w:ascii="Arial" w:hAnsi="Arial" w:cs="Arial"/>
          <w:sz w:val="24"/>
          <w:szCs w:val="24"/>
        </w:rPr>
        <w:t xml:space="preserve"> al., 2001). </w:t>
      </w:r>
    </w:p>
    <w:p w:rsidR="00CC078D" w:rsidRPr="00CC078D" w:rsidRDefault="00CC078D" w:rsidP="003115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78D">
        <w:rPr>
          <w:rFonts w:ascii="Arial" w:hAnsi="Arial" w:cs="Arial"/>
          <w:sz w:val="24"/>
          <w:szCs w:val="24"/>
        </w:rPr>
        <w:t xml:space="preserve">O </w:t>
      </w:r>
      <w:proofErr w:type="spellStart"/>
      <w:proofErr w:type="gramStart"/>
      <w:r w:rsidRPr="00CC078D">
        <w:rPr>
          <w:rFonts w:ascii="Arial" w:hAnsi="Arial" w:cs="Arial"/>
          <w:sz w:val="24"/>
          <w:szCs w:val="24"/>
        </w:rPr>
        <w:t>mungo</w:t>
      </w:r>
      <w:proofErr w:type="spellEnd"/>
      <w:proofErr w:type="gramEnd"/>
      <w:r w:rsidRPr="00CC078D">
        <w:rPr>
          <w:rFonts w:ascii="Arial" w:hAnsi="Arial" w:cs="Arial"/>
          <w:sz w:val="24"/>
          <w:szCs w:val="24"/>
        </w:rPr>
        <w:t>-verde produz ao redor de 2000 kg</w:t>
      </w:r>
      <w:r w:rsidR="003115C2">
        <w:rPr>
          <w:rFonts w:ascii="Arial" w:hAnsi="Arial" w:cs="Arial"/>
          <w:sz w:val="24"/>
          <w:szCs w:val="24"/>
        </w:rPr>
        <w:t xml:space="preserve"> ha</w:t>
      </w:r>
      <w:r w:rsidR="003115C2" w:rsidRPr="003115C2">
        <w:rPr>
          <w:rFonts w:ascii="Arial" w:hAnsi="Arial" w:cs="Arial"/>
          <w:sz w:val="24"/>
          <w:szCs w:val="24"/>
          <w:vertAlign w:val="superscript"/>
        </w:rPr>
        <w:t>-1</w:t>
      </w:r>
      <w:r w:rsidRPr="00CC078D">
        <w:rPr>
          <w:rFonts w:ascii="Arial" w:hAnsi="Arial" w:cs="Arial"/>
          <w:sz w:val="24"/>
          <w:szCs w:val="24"/>
        </w:rPr>
        <w:t xml:space="preserve"> quando semeado na primavera-verão (Vieira et al., 2003; Vieira et al., 2005). A maior produtividade alcançada no Brasil deu-se com o plantio em janeiro, em Prudente de Morais, MG, onde o cultivar MGS Esmerald</w:t>
      </w:r>
      <w:r w:rsidR="003115C2">
        <w:rPr>
          <w:rFonts w:ascii="Arial" w:hAnsi="Arial" w:cs="Arial"/>
          <w:sz w:val="24"/>
          <w:szCs w:val="24"/>
        </w:rPr>
        <w:t>a rendeu 2550 kg ha</w:t>
      </w:r>
      <w:r w:rsidR="003115C2" w:rsidRPr="003115C2">
        <w:rPr>
          <w:rFonts w:ascii="Arial" w:hAnsi="Arial" w:cs="Arial"/>
          <w:sz w:val="24"/>
          <w:szCs w:val="24"/>
          <w:vertAlign w:val="superscript"/>
        </w:rPr>
        <w:t>-1</w:t>
      </w:r>
      <w:r w:rsidRPr="00CC078D">
        <w:rPr>
          <w:rFonts w:ascii="Arial" w:hAnsi="Arial" w:cs="Arial"/>
          <w:sz w:val="24"/>
          <w:szCs w:val="24"/>
        </w:rPr>
        <w:t xml:space="preserve">. Na Zona da Mata de Minas Gerais, em razão do risco de coincidir a maturação das plantas com período chuvoso, não se recomenda o seu plantio na primavera até meados do verão (Vieira </w:t>
      </w:r>
      <w:proofErr w:type="gramStart"/>
      <w:r w:rsidRPr="00CC078D">
        <w:rPr>
          <w:rFonts w:ascii="Arial" w:hAnsi="Arial" w:cs="Arial"/>
          <w:sz w:val="24"/>
          <w:szCs w:val="24"/>
        </w:rPr>
        <w:t>et</w:t>
      </w:r>
      <w:proofErr w:type="gramEnd"/>
      <w:r w:rsidRPr="00CC078D">
        <w:rPr>
          <w:rFonts w:ascii="Arial" w:hAnsi="Arial" w:cs="Arial"/>
          <w:sz w:val="24"/>
          <w:szCs w:val="24"/>
        </w:rPr>
        <w:t xml:space="preserve"> al., 2001). Logo, o período mais favorável para o plantio dessa espécie é fevereiro, podendo se estender, em locais de inverno pouco rigoroso, até o final de março. </w:t>
      </w:r>
    </w:p>
    <w:p w:rsidR="00CC078D" w:rsidRPr="00CC078D" w:rsidRDefault="00CC078D" w:rsidP="00CC078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78D">
        <w:rPr>
          <w:rFonts w:ascii="Arial" w:hAnsi="Arial" w:cs="Arial"/>
          <w:sz w:val="24"/>
          <w:szCs w:val="24"/>
        </w:rPr>
        <w:t xml:space="preserve">Lago </w:t>
      </w:r>
      <w:proofErr w:type="gramStart"/>
      <w:r w:rsidR="003115C2">
        <w:rPr>
          <w:rFonts w:ascii="Arial" w:hAnsi="Arial" w:cs="Arial"/>
          <w:i/>
          <w:sz w:val="24"/>
          <w:szCs w:val="24"/>
        </w:rPr>
        <w:t>et</w:t>
      </w:r>
      <w:proofErr w:type="gramEnd"/>
      <w:r w:rsidR="003115C2">
        <w:rPr>
          <w:rFonts w:ascii="Arial" w:hAnsi="Arial" w:cs="Arial"/>
          <w:i/>
          <w:sz w:val="24"/>
          <w:szCs w:val="24"/>
        </w:rPr>
        <w:t xml:space="preserve"> al., </w:t>
      </w:r>
      <w:r w:rsidR="003115C2" w:rsidRPr="00CC078D">
        <w:rPr>
          <w:rFonts w:ascii="Arial" w:hAnsi="Arial" w:cs="Arial"/>
          <w:sz w:val="24"/>
          <w:szCs w:val="24"/>
        </w:rPr>
        <w:t xml:space="preserve">(2011) </w:t>
      </w:r>
      <w:r w:rsidR="003115C2">
        <w:rPr>
          <w:rFonts w:ascii="Arial" w:hAnsi="Arial" w:cs="Arial"/>
          <w:sz w:val="24"/>
          <w:szCs w:val="24"/>
        </w:rPr>
        <w:t xml:space="preserve">ressaltam que o feijão </w:t>
      </w:r>
      <w:proofErr w:type="spellStart"/>
      <w:r w:rsidR="003115C2">
        <w:rPr>
          <w:rFonts w:ascii="Arial" w:hAnsi="Arial" w:cs="Arial"/>
          <w:sz w:val="24"/>
          <w:szCs w:val="24"/>
        </w:rPr>
        <w:t>mungo</w:t>
      </w:r>
      <w:proofErr w:type="spellEnd"/>
      <w:r w:rsidRPr="00CC078D">
        <w:rPr>
          <w:rFonts w:ascii="Arial" w:hAnsi="Arial" w:cs="Arial"/>
          <w:sz w:val="24"/>
          <w:szCs w:val="24"/>
        </w:rPr>
        <w:t xml:space="preserve"> adapta-se bem a diferentes tipos de solo, crescendo melhor em solos argilosos com pH acima de 5,5, sendo relativamente resistente à seca. Nas regiões Sudeste, Centro-oeste e Nordeste do Brasil podem ser </w:t>
      </w:r>
      <w:proofErr w:type="gramStart"/>
      <w:r w:rsidRPr="00CC078D">
        <w:rPr>
          <w:rFonts w:ascii="Arial" w:hAnsi="Arial" w:cs="Arial"/>
          <w:sz w:val="24"/>
          <w:szCs w:val="24"/>
        </w:rPr>
        <w:t>cultivadas</w:t>
      </w:r>
      <w:proofErr w:type="gramEnd"/>
      <w:r w:rsidRPr="00CC078D">
        <w:rPr>
          <w:rFonts w:ascii="Arial" w:hAnsi="Arial" w:cs="Arial"/>
          <w:sz w:val="24"/>
          <w:szCs w:val="24"/>
        </w:rPr>
        <w:t xml:space="preserve"> na época das chuvas outubro-novembro ou em fevereiro-março (VIEIRA </w:t>
      </w:r>
      <w:r w:rsidRPr="00CC078D">
        <w:rPr>
          <w:rFonts w:ascii="Arial" w:hAnsi="Arial" w:cs="Arial"/>
          <w:i/>
          <w:sz w:val="24"/>
          <w:szCs w:val="24"/>
        </w:rPr>
        <w:t>et al,</w:t>
      </w:r>
      <w:r w:rsidRPr="00CC078D">
        <w:rPr>
          <w:rFonts w:ascii="Arial" w:hAnsi="Arial" w:cs="Arial"/>
          <w:sz w:val="24"/>
          <w:szCs w:val="24"/>
        </w:rPr>
        <w:t xml:space="preserve"> 2001). </w:t>
      </w:r>
    </w:p>
    <w:p w:rsidR="00AE6F80" w:rsidRDefault="00844FEC" w:rsidP="00CC078D">
      <w:pPr>
        <w:pStyle w:val="SPrimria"/>
        <w:numPr>
          <w:ilvl w:val="0"/>
          <w:numId w:val="14"/>
        </w:numPr>
        <w:tabs>
          <w:tab w:val="left" w:pos="426"/>
        </w:tabs>
        <w:spacing w:before="480" w:after="240" w:line="360" w:lineRule="auto"/>
        <w:ind w:left="0" w:firstLine="0"/>
        <w:jc w:val="both"/>
        <w:rPr>
          <w:bCs w:val="0"/>
        </w:rPr>
      </w:pPr>
      <w:r>
        <w:rPr>
          <w:bCs w:val="0"/>
        </w:rPr>
        <w:t>MATERIAL E MÉTODOS</w:t>
      </w:r>
    </w:p>
    <w:p w:rsidR="00CC078D" w:rsidRPr="00CC078D" w:rsidRDefault="00CC078D" w:rsidP="00CC07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experimento será conduzido em área experimental </w:t>
      </w:r>
      <w:r w:rsidR="003115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Instituto Federal </w:t>
      </w:r>
      <w:r w:rsidR="003115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Educação, Ciência e Tecnologia </w:t>
      </w:r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3115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Mato Grosso – IFMT- Campus Sorriso. </w:t>
      </w:r>
      <w:r w:rsidR="003115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clima da região, s</w:t>
      </w:r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egundo a classificação de </w:t>
      </w:r>
      <w:proofErr w:type="spellStart"/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Koppen</w:t>
      </w:r>
      <w:proofErr w:type="spellEnd"/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é do tipo </w:t>
      </w:r>
      <w:proofErr w:type="spellStart"/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Aw</w:t>
      </w:r>
      <w:proofErr w:type="spellEnd"/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="003115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caracterizado como </w:t>
      </w:r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clima tropical úmido, com estação seca bem definida (</w:t>
      </w:r>
      <w:r w:rsidR="00E546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abril a setembro</w:t>
      </w:r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e a temperatura média </w:t>
      </w:r>
      <w:r w:rsidR="00E546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</w:t>
      </w:r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mês mais quente (outubro) em torno de 37ºC e </w:t>
      </w:r>
      <w:r w:rsidR="00E546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mais frio (junho) em torno de 15ºC. A precipitação média anual está em torno de 2.233 mm, sendo que 87% deste total concentram-se no período de outubro a março. A temperatura média </w:t>
      </w:r>
      <w:r w:rsidR="00E546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anual é de 26ºC e a</w:t>
      </w:r>
      <w:r w:rsidRPr="00CC07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média da umidade relativa do ar é de 80%.</w:t>
      </w:r>
    </w:p>
    <w:p w:rsidR="00CC078D" w:rsidRPr="008A62A6" w:rsidRDefault="00CC078D" w:rsidP="008A62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solo da região é do tipo </w:t>
      </w:r>
      <w:proofErr w:type="spellStart"/>
      <w:r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Latossolo</w:t>
      </w:r>
      <w:proofErr w:type="spellEnd"/>
      <w:r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546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Vermelho </w:t>
      </w:r>
      <w:r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Amarelo, de relevo plano e bem drenado de acordo com Sistema Brasileiro de Classificação do Solo (</w:t>
      </w:r>
      <w:r w:rsidR="00E546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Embrapa, </w:t>
      </w:r>
      <w:r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1999).</w:t>
      </w:r>
    </w:p>
    <w:p w:rsidR="00CC078D" w:rsidRDefault="00CC078D" w:rsidP="00E546F1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Antecedendo a implantação do experimento será realizada a amostragem do solo (0,0-</w:t>
      </w:r>
      <w:r w:rsidR="00E546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0,</w:t>
      </w:r>
      <w:r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 m) para fins de análises químicas e físicas do solo. Se constatada a necessidade de calagem esta será reali</w:t>
      </w:r>
      <w:r w:rsidR="00E546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zada em superfície para elevar a saturação por bases (</w:t>
      </w:r>
      <w:r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V%</w:t>
      </w:r>
      <w:r w:rsidR="00E546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60. </w:t>
      </w:r>
    </w:p>
    <w:p w:rsidR="00E546F1" w:rsidRDefault="00E546F1" w:rsidP="00E546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456">
        <w:rPr>
          <w:rFonts w:ascii="Arial" w:hAnsi="Arial" w:cs="Arial"/>
          <w:sz w:val="24"/>
          <w:szCs w:val="24"/>
        </w:rPr>
        <w:lastRenderedPageBreak/>
        <w:t xml:space="preserve">O delineamento experimental será o de blocos </w:t>
      </w:r>
      <w:proofErr w:type="spellStart"/>
      <w:r w:rsidRPr="002D3456">
        <w:rPr>
          <w:rFonts w:ascii="Arial" w:hAnsi="Arial" w:cs="Arial"/>
          <w:sz w:val="24"/>
          <w:szCs w:val="24"/>
        </w:rPr>
        <w:t>casualizados</w:t>
      </w:r>
      <w:proofErr w:type="spellEnd"/>
      <w:r w:rsidRPr="002D3456">
        <w:rPr>
          <w:rFonts w:ascii="Arial" w:hAnsi="Arial" w:cs="Arial"/>
          <w:sz w:val="24"/>
          <w:szCs w:val="24"/>
        </w:rPr>
        <w:t>, em esquema fatorial 2x5</w:t>
      </w:r>
      <w:r>
        <w:rPr>
          <w:rFonts w:ascii="Arial" w:hAnsi="Arial" w:cs="Arial"/>
          <w:sz w:val="24"/>
          <w:szCs w:val="24"/>
        </w:rPr>
        <w:t xml:space="preserve">, sendo </w:t>
      </w:r>
      <w:proofErr w:type="gramStart"/>
      <w:r w:rsidRPr="002D3456">
        <w:rPr>
          <w:rFonts w:ascii="Arial" w:hAnsi="Arial" w:cs="Arial"/>
          <w:sz w:val="24"/>
          <w:szCs w:val="24"/>
        </w:rPr>
        <w:t>2</w:t>
      </w:r>
      <w:proofErr w:type="gramEnd"/>
      <w:r w:rsidRPr="002D3456">
        <w:rPr>
          <w:rFonts w:ascii="Arial" w:hAnsi="Arial" w:cs="Arial"/>
          <w:sz w:val="24"/>
          <w:szCs w:val="24"/>
        </w:rPr>
        <w:t xml:space="preserve"> espaçamentos </w:t>
      </w:r>
      <w:r>
        <w:rPr>
          <w:rFonts w:ascii="Arial" w:hAnsi="Arial" w:cs="Arial"/>
          <w:sz w:val="24"/>
          <w:szCs w:val="24"/>
        </w:rPr>
        <w:t>entre linhas (0,25 e 0,50 m) e 5</w:t>
      </w:r>
      <w:r w:rsidRPr="002D3456">
        <w:rPr>
          <w:rFonts w:ascii="Arial" w:hAnsi="Arial" w:cs="Arial"/>
          <w:sz w:val="24"/>
          <w:szCs w:val="24"/>
        </w:rPr>
        <w:t xml:space="preserve"> densidades populacionais (300, </w:t>
      </w:r>
      <w:r>
        <w:rPr>
          <w:rFonts w:ascii="Arial" w:hAnsi="Arial" w:cs="Arial"/>
          <w:sz w:val="24"/>
          <w:szCs w:val="24"/>
        </w:rPr>
        <w:t>400, 5</w:t>
      </w:r>
      <w:r w:rsidRPr="002D3456">
        <w:rPr>
          <w:rFonts w:ascii="Arial" w:hAnsi="Arial" w:cs="Arial"/>
          <w:sz w:val="24"/>
          <w:szCs w:val="24"/>
        </w:rPr>
        <w:t xml:space="preserve">00, </w:t>
      </w:r>
      <w:r>
        <w:rPr>
          <w:rFonts w:ascii="Arial" w:hAnsi="Arial" w:cs="Arial"/>
          <w:sz w:val="24"/>
          <w:szCs w:val="24"/>
        </w:rPr>
        <w:t>600 e 7</w:t>
      </w:r>
      <w:r w:rsidRPr="002D3456">
        <w:rPr>
          <w:rFonts w:ascii="Arial" w:hAnsi="Arial" w:cs="Arial"/>
          <w:sz w:val="24"/>
          <w:szCs w:val="24"/>
        </w:rPr>
        <w:t>00 mil plantas</w:t>
      </w:r>
      <w:r>
        <w:rPr>
          <w:rFonts w:ascii="Arial" w:hAnsi="Arial" w:cs="Arial"/>
          <w:sz w:val="24"/>
          <w:szCs w:val="24"/>
        </w:rPr>
        <w:t xml:space="preserve"> ha</w:t>
      </w:r>
      <w:r w:rsidRPr="00E546F1">
        <w:rPr>
          <w:rFonts w:ascii="Arial" w:hAnsi="Arial" w:cs="Arial"/>
          <w:sz w:val="24"/>
          <w:szCs w:val="24"/>
          <w:vertAlign w:val="superscript"/>
        </w:rPr>
        <w:t>-1</w:t>
      </w:r>
      <w:r w:rsidRPr="002D345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2D3456">
        <w:rPr>
          <w:rFonts w:ascii="Arial" w:hAnsi="Arial" w:cs="Arial"/>
          <w:sz w:val="24"/>
          <w:szCs w:val="24"/>
        </w:rPr>
        <w:t>com 4 repetições.</w:t>
      </w:r>
    </w:p>
    <w:p w:rsidR="00E546F1" w:rsidRDefault="00E546F1" w:rsidP="00E546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456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unidades</w:t>
      </w:r>
      <w:r w:rsidRPr="002D3456">
        <w:rPr>
          <w:rFonts w:ascii="Arial" w:hAnsi="Arial" w:cs="Arial"/>
          <w:sz w:val="24"/>
          <w:szCs w:val="24"/>
        </w:rPr>
        <w:t xml:space="preserve"> experimentais </w:t>
      </w:r>
      <w:r>
        <w:rPr>
          <w:rFonts w:ascii="Arial" w:hAnsi="Arial" w:cs="Arial"/>
          <w:sz w:val="24"/>
          <w:szCs w:val="24"/>
        </w:rPr>
        <w:t>te</w:t>
      </w:r>
      <w:r w:rsidRPr="002D3456">
        <w:rPr>
          <w:rFonts w:ascii="Arial" w:hAnsi="Arial" w:cs="Arial"/>
          <w:sz w:val="24"/>
          <w:szCs w:val="24"/>
        </w:rPr>
        <w:t xml:space="preserve">rão </w:t>
      </w:r>
      <w:r>
        <w:rPr>
          <w:rFonts w:ascii="Arial" w:hAnsi="Arial" w:cs="Arial"/>
          <w:sz w:val="24"/>
          <w:szCs w:val="24"/>
        </w:rPr>
        <w:t>4</w:t>
      </w:r>
      <w:r w:rsidRPr="002D3456">
        <w:rPr>
          <w:rFonts w:ascii="Arial" w:hAnsi="Arial" w:cs="Arial"/>
          <w:sz w:val="24"/>
          <w:szCs w:val="24"/>
        </w:rPr>
        <w:t xml:space="preserve">,0 m de comprimento e </w:t>
      </w:r>
      <w:r>
        <w:rPr>
          <w:rFonts w:ascii="Arial" w:hAnsi="Arial" w:cs="Arial"/>
          <w:sz w:val="24"/>
          <w:szCs w:val="24"/>
        </w:rPr>
        <w:t xml:space="preserve">2,5 m largura. Como </w:t>
      </w:r>
      <w:r w:rsidRPr="002D3456">
        <w:rPr>
          <w:rFonts w:ascii="Arial" w:hAnsi="Arial" w:cs="Arial"/>
          <w:sz w:val="24"/>
          <w:szCs w:val="24"/>
        </w:rPr>
        <w:t>parcela útil será consid</w:t>
      </w:r>
      <w:r>
        <w:rPr>
          <w:rFonts w:ascii="Arial" w:hAnsi="Arial" w:cs="Arial"/>
          <w:sz w:val="24"/>
          <w:szCs w:val="24"/>
        </w:rPr>
        <w:t>erada apenas as linhas centrais e a</w:t>
      </w:r>
      <w:r w:rsidRPr="002D3456">
        <w:rPr>
          <w:rFonts w:ascii="Arial" w:hAnsi="Arial" w:cs="Arial"/>
          <w:sz w:val="24"/>
          <w:szCs w:val="24"/>
        </w:rPr>
        <w:t>s demais serão consideradas como bordaduras</w:t>
      </w:r>
      <w:r>
        <w:rPr>
          <w:rFonts w:ascii="Arial" w:hAnsi="Arial" w:cs="Arial"/>
          <w:sz w:val="24"/>
          <w:szCs w:val="24"/>
        </w:rPr>
        <w:t>.</w:t>
      </w:r>
    </w:p>
    <w:p w:rsidR="00E546F1" w:rsidRDefault="00E546F1" w:rsidP="008A62A6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semeadura será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realizada no mês de fevereiro de 2016, utilizando-se o dobro de sementes para cada população (garantia de germinação) e 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posteriormente será realizado o desbaste de plantas para adequar as densidades populacionais desejadas.  A profundidade de semeadura será de aproximadamente </w:t>
      </w:r>
      <w:proofErr w:type="gramStart"/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proofErr w:type="gramEnd"/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cm.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CC078D" w:rsidRPr="008A62A6" w:rsidRDefault="00E546F1" w:rsidP="008A62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Aproximadamente aos 10 DAE 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será aplicada a lanço 120 kg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</w:t>
      </w:r>
      <w:r w:rsidRPr="00E546F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-1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</w:t>
      </w:r>
      <w:r w:rsidR="00CC078D" w:rsidRPr="008A62A6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pt-BR"/>
        </w:rPr>
        <w:t>2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CC078D" w:rsidRPr="008A62A6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pt-BR"/>
        </w:rPr>
        <w:t>5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(fonte MAP</w:t>
      </w:r>
      <w:r w:rsidR="00AA31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- 50% </w:t>
      </w:r>
      <w:r w:rsidR="00AA31D0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AA31D0" w:rsidRPr="008A62A6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pt-BR"/>
        </w:rPr>
        <w:t>2</w:t>
      </w:r>
      <w:r w:rsidR="00AA31D0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AA31D0" w:rsidRPr="008A62A6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pt-BR"/>
        </w:rPr>
        <w:t>5</w:t>
      </w:r>
      <w:r w:rsidR="00AA31D0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pt-BR"/>
        </w:rPr>
        <w:t xml:space="preserve"> </w:t>
      </w:r>
      <w:r w:rsidR="00AA31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10% N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e 60 kg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</w:t>
      </w:r>
      <w:r w:rsidRPr="00E546F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-1</w:t>
      </w:r>
      <w:r w:rsidR="00CC078D" w:rsidRPr="008A62A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pt-BR"/>
        </w:rPr>
        <w:t xml:space="preserve"> 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K</w:t>
      </w:r>
      <w:r w:rsidR="00CC078D" w:rsidRPr="008A62A6">
        <w:rPr>
          <w:rFonts w:ascii="Arial" w:eastAsia="Times New Roman" w:hAnsi="Arial" w:cs="Arial"/>
          <w:color w:val="000000"/>
          <w:sz w:val="15"/>
          <w:szCs w:val="15"/>
          <w:vertAlign w:val="subscript"/>
          <w:lang w:eastAsia="pt-BR"/>
        </w:rPr>
        <w:t>2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(fonte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Cloreto de Potássio</w:t>
      </w:r>
      <w:r w:rsidR="00AA31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 Aos 25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A31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DAE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será realizada adubação de cobertura com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30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kg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</w:t>
      </w:r>
      <w:r w:rsidRPr="00E546F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-1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MAP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</w:t>
      </w:r>
      <w:r w:rsidR="00CC078D"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%N).</w:t>
      </w:r>
    </w:p>
    <w:p w:rsidR="00CC078D" w:rsidRPr="008A62A6" w:rsidRDefault="00CC078D" w:rsidP="003970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experimento será conduzido em sistema plantio direto e a semeadura será realizada </w:t>
      </w:r>
      <w:r w:rsidR="00AA31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manualmente com o uso de uma </w:t>
      </w:r>
      <w:r w:rsidRPr="008A62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semeadora </w:t>
      </w:r>
      <w:r w:rsidR="00AA31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tipo bazuca. </w:t>
      </w:r>
    </w:p>
    <w:p w:rsidR="00AA31D0" w:rsidRPr="003970C8" w:rsidRDefault="00AA31D0" w:rsidP="003970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0C8">
        <w:rPr>
          <w:rFonts w:ascii="Arial" w:hAnsi="Arial" w:cs="Arial"/>
          <w:sz w:val="24"/>
          <w:szCs w:val="24"/>
        </w:rPr>
        <w:t>Avaliações:</w:t>
      </w:r>
    </w:p>
    <w:p w:rsidR="00AA31D0" w:rsidRDefault="00AA31D0" w:rsidP="003970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A31D0">
        <w:rPr>
          <w:rFonts w:ascii="Arial" w:hAnsi="Arial" w:cs="Arial"/>
          <w:sz w:val="24"/>
          <w:szCs w:val="24"/>
          <w:u w:val="single"/>
        </w:rPr>
        <w:t>Stand final de plantas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antecendendo</w:t>
      </w:r>
      <w:proofErr w:type="spellEnd"/>
      <w:r>
        <w:rPr>
          <w:rFonts w:ascii="Arial" w:hAnsi="Arial" w:cs="Arial"/>
          <w:sz w:val="24"/>
          <w:szCs w:val="24"/>
        </w:rPr>
        <w:t xml:space="preserve"> a colheita, será avaliada o stand final de plantas, de modo a certificar-se de que população desejada foi alcançada.</w:t>
      </w:r>
    </w:p>
    <w:p w:rsidR="00AA31D0" w:rsidRDefault="00AA31D0" w:rsidP="00666C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1D0">
        <w:rPr>
          <w:rFonts w:ascii="Arial" w:hAnsi="Arial" w:cs="Arial"/>
          <w:sz w:val="24"/>
          <w:szCs w:val="24"/>
          <w:u w:val="single"/>
        </w:rPr>
        <w:t>Número de vagens por planta</w:t>
      </w:r>
      <w:r>
        <w:rPr>
          <w:rFonts w:ascii="Arial" w:hAnsi="Arial" w:cs="Arial"/>
          <w:sz w:val="24"/>
          <w:szCs w:val="24"/>
        </w:rPr>
        <w:t>: será determinada em 10 plantas colhidas na área útil de cada parcela.</w:t>
      </w:r>
    </w:p>
    <w:p w:rsidR="00AA31D0" w:rsidRDefault="00AA31D0" w:rsidP="00666C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1D0">
        <w:rPr>
          <w:rFonts w:ascii="Arial" w:hAnsi="Arial" w:cs="Arial"/>
          <w:sz w:val="24"/>
          <w:szCs w:val="24"/>
          <w:u w:val="single"/>
        </w:rPr>
        <w:t>Número de grãos por vagens:</w:t>
      </w:r>
      <w:r>
        <w:rPr>
          <w:rFonts w:ascii="Arial" w:hAnsi="Arial" w:cs="Arial"/>
          <w:sz w:val="24"/>
          <w:szCs w:val="24"/>
        </w:rPr>
        <w:t xml:space="preserve"> será determinada em 20 vagens colhidas aleatoriamente nas plantas presente na área útil de cada parcela.</w:t>
      </w:r>
    </w:p>
    <w:p w:rsidR="00E74C32" w:rsidRDefault="00E74C32" w:rsidP="00666C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4C3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Comprimento de vagens:</w:t>
      </w:r>
      <w:r w:rsidRPr="00E7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 determinada em 20 vagens colhidas aleatoriamente nas plantas presente na área útil de cada parcela.</w:t>
      </w:r>
    </w:p>
    <w:p w:rsidR="00AA31D0" w:rsidRDefault="00AA31D0" w:rsidP="00666C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1D0">
        <w:rPr>
          <w:rFonts w:ascii="Arial" w:hAnsi="Arial" w:cs="Arial"/>
          <w:sz w:val="24"/>
          <w:szCs w:val="24"/>
          <w:u w:val="single"/>
        </w:rPr>
        <w:t>Massa de cem grãos:</w:t>
      </w:r>
      <w:r>
        <w:rPr>
          <w:rFonts w:ascii="Arial" w:hAnsi="Arial" w:cs="Arial"/>
          <w:sz w:val="24"/>
          <w:szCs w:val="24"/>
        </w:rPr>
        <w:t xml:space="preserve"> será quantificada a massa de 100 grãos, coletados aleatoriamente na massa de grãos produzida na área útil de cada parcela.</w:t>
      </w:r>
    </w:p>
    <w:p w:rsidR="00AA31D0" w:rsidRDefault="00AA31D0" w:rsidP="00666C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6CFD">
        <w:rPr>
          <w:rFonts w:ascii="Arial" w:hAnsi="Arial" w:cs="Arial"/>
          <w:sz w:val="24"/>
          <w:szCs w:val="24"/>
          <w:u w:val="single"/>
        </w:rPr>
        <w:t>Produtividade de grãos</w:t>
      </w:r>
      <w:r>
        <w:rPr>
          <w:rFonts w:ascii="Arial" w:hAnsi="Arial" w:cs="Arial"/>
          <w:sz w:val="24"/>
          <w:szCs w:val="24"/>
        </w:rPr>
        <w:t xml:space="preserve">: será </w:t>
      </w:r>
      <w:r w:rsidR="00666CFD">
        <w:rPr>
          <w:rFonts w:ascii="Arial" w:hAnsi="Arial" w:cs="Arial"/>
          <w:sz w:val="24"/>
          <w:szCs w:val="24"/>
        </w:rPr>
        <w:t>obtido com a massa de grãos produzida na área útil total de cada parcela, extrapolando-se este valor para kg ha</w:t>
      </w:r>
      <w:r w:rsidR="00666CFD" w:rsidRPr="00666CFD">
        <w:rPr>
          <w:rFonts w:ascii="Arial" w:hAnsi="Arial" w:cs="Arial"/>
          <w:sz w:val="24"/>
          <w:szCs w:val="24"/>
          <w:vertAlign w:val="superscript"/>
        </w:rPr>
        <w:t>-1</w:t>
      </w:r>
      <w:r w:rsidR="00666CFD">
        <w:rPr>
          <w:rFonts w:ascii="Arial" w:hAnsi="Arial" w:cs="Arial"/>
          <w:sz w:val="24"/>
          <w:szCs w:val="24"/>
        </w:rPr>
        <w:t>.</w:t>
      </w:r>
    </w:p>
    <w:p w:rsidR="00C97219" w:rsidRDefault="00C97219" w:rsidP="00C972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7219">
        <w:rPr>
          <w:rFonts w:ascii="Arial" w:hAnsi="Arial" w:cs="Arial"/>
          <w:sz w:val="24"/>
          <w:szCs w:val="24"/>
        </w:rPr>
        <w:t xml:space="preserve">O peso de </w:t>
      </w:r>
      <w:r>
        <w:rPr>
          <w:rFonts w:ascii="Arial" w:hAnsi="Arial" w:cs="Arial"/>
          <w:sz w:val="24"/>
          <w:szCs w:val="24"/>
        </w:rPr>
        <w:t xml:space="preserve">cem sementes e a produtividade </w:t>
      </w:r>
      <w:proofErr w:type="gramStart"/>
      <w:r>
        <w:rPr>
          <w:rFonts w:ascii="Arial" w:hAnsi="Arial" w:cs="Arial"/>
          <w:sz w:val="24"/>
          <w:szCs w:val="24"/>
        </w:rPr>
        <w:t xml:space="preserve">serão </w:t>
      </w:r>
      <w:r w:rsidRPr="00C97219">
        <w:rPr>
          <w:rFonts w:ascii="Arial" w:hAnsi="Arial" w:cs="Arial"/>
          <w:sz w:val="24"/>
          <w:szCs w:val="24"/>
        </w:rPr>
        <w:t>corrigidos</w:t>
      </w:r>
      <w:proofErr w:type="gramEnd"/>
      <w:r w:rsidRPr="00C97219">
        <w:rPr>
          <w:rFonts w:ascii="Arial" w:hAnsi="Arial" w:cs="Arial"/>
          <w:sz w:val="24"/>
          <w:szCs w:val="24"/>
        </w:rPr>
        <w:t xml:space="preserve"> para 12% do teor de água da semente.</w:t>
      </w:r>
    </w:p>
    <w:p w:rsidR="00AA31D0" w:rsidRPr="00AA31D0" w:rsidRDefault="00AA31D0" w:rsidP="00666CFD">
      <w:pPr>
        <w:pStyle w:val="SPrimria"/>
        <w:tabs>
          <w:tab w:val="left" w:pos="426"/>
        </w:tabs>
        <w:spacing w:line="360" w:lineRule="auto"/>
        <w:jc w:val="both"/>
        <w:rPr>
          <w:b w:val="0"/>
        </w:rPr>
      </w:pPr>
      <w:r>
        <w:rPr>
          <w:b w:val="0"/>
          <w:color w:val="000000"/>
          <w:lang w:eastAsia="pt-BR"/>
        </w:rPr>
        <w:tab/>
      </w:r>
      <w:r>
        <w:rPr>
          <w:b w:val="0"/>
          <w:color w:val="000000"/>
          <w:lang w:eastAsia="pt-BR"/>
        </w:rPr>
        <w:tab/>
      </w:r>
      <w:r w:rsidRPr="00AA31D0">
        <w:rPr>
          <w:b w:val="0"/>
          <w:color w:val="000000"/>
          <w:lang w:eastAsia="pt-BR"/>
        </w:rPr>
        <w:t xml:space="preserve">Os resultados obtidos serão submetidos à análise de variância e as médias de produtividade entre espaçamentos serão comparadas pelo teste de </w:t>
      </w:r>
      <w:proofErr w:type="spellStart"/>
      <w:r w:rsidRPr="00AA31D0">
        <w:rPr>
          <w:b w:val="0"/>
          <w:color w:val="000000"/>
          <w:lang w:eastAsia="pt-BR"/>
        </w:rPr>
        <w:t>Tukey</w:t>
      </w:r>
      <w:proofErr w:type="spellEnd"/>
      <w:r>
        <w:rPr>
          <w:b w:val="0"/>
          <w:color w:val="000000"/>
          <w:lang w:eastAsia="pt-BR"/>
        </w:rPr>
        <w:t xml:space="preserve"> a 5% de </w:t>
      </w:r>
      <w:r>
        <w:rPr>
          <w:b w:val="0"/>
          <w:color w:val="000000"/>
          <w:lang w:eastAsia="pt-BR"/>
        </w:rPr>
        <w:lastRenderedPageBreak/>
        <w:t>probabilidade. A</w:t>
      </w:r>
      <w:r w:rsidRPr="00AA31D0">
        <w:rPr>
          <w:b w:val="0"/>
          <w:color w:val="000000"/>
          <w:lang w:eastAsia="pt-BR"/>
        </w:rPr>
        <w:t xml:space="preserve">s médias de </w:t>
      </w:r>
      <w:r>
        <w:rPr>
          <w:b w:val="0"/>
          <w:color w:val="000000"/>
          <w:lang w:eastAsia="pt-BR"/>
        </w:rPr>
        <w:t xml:space="preserve">produtividade entre as </w:t>
      </w:r>
      <w:r w:rsidRPr="00AA31D0">
        <w:rPr>
          <w:b w:val="0"/>
          <w:color w:val="000000"/>
          <w:lang w:eastAsia="pt-BR"/>
        </w:rPr>
        <w:t>densidade</w:t>
      </w:r>
      <w:r>
        <w:rPr>
          <w:b w:val="0"/>
          <w:color w:val="000000"/>
          <w:lang w:eastAsia="pt-BR"/>
        </w:rPr>
        <w:t>s</w:t>
      </w:r>
      <w:r w:rsidRPr="00AA31D0">
        <w:rPr>
          <w:b w:val="0"/>
          <w:color w:val="000000"/>
          <w:lang w:eastAsia="pt-BR"/>
        </w:rPr>
        <w:t xml:space="preserve"> populaciona</w:t>
      </w:r>
      <w:r>
        <w:rPr>
          <w:b w:val="0"/>
          <w:color w:val="000000"/>
          <w:lang w:eastAsia="pt-BR"/>
        </w:rPr>
        <w:t>is</w:t>
      </w:r>
      <w:r w:rsidRPr="00AA31D0">
        <w:rPr>
          <w:b w:val="0"/>
          <w:color w:val="000000"/>
          <w:lang w:eastAsia="pt-BR"/>
        </w:rPr>
        <w:t xml:space="preserve"> serão comparadas </w:t>
      </w:r>
      <w:r>
        <w:rPr>
          <w:b w:val="0"/>
          <w:color w:val="000000"/>
          <w:lang w:eastAsia="pt-BR"/>
        </w:rPr>
        <w:t xml:space="preserve">entre pela análise de </w:t>
      </w:r>
      <w:r w:rsidRPr="00AA31D0">
        <w:rPr>
          <w:b w:val="0"/>
          <w:color w:val="000000"/>
          <w:lang w:eastAsia="pt-BR"/>
        </w:rPr>
        <w:t>regressão</w:t>
      </w:r>
      <w:r>
        <w:rPr>
          <w:b w:val="0"/>
          <w:color w:val="000000"/>
          <w:lang w:eastAsia="pt-BR"/>
        </w:rPr>
        <w:t xml:space="preserve"> a 5% de probabilidade.</w:t>
      </w:r>
    </w:p>
    <w:p w:rsidR="00E05BF9" w:rsidRDefault="002D59E3" w:rsidP="00AA31D0">
      <w:pPr>
        <w:pStyle w:val="SPrimria"/>
        <w:numPr>
          <w:ilvl w:val="0"/>
          <w:numId w:val="16"/>
        </w:numPr>
        <w:tabs>
          <w:tab w:val="left" w:pos="426"/>
        </w:tabs>
        <w:spacing w:before="480" w:after="240" w:line="360" w:lineRule="auto"/>
      </w:pPr>
      <w:r>
        <w:t>RESULTADOS ESPERADOS</w:t>
      </w:r>
    </w:p>
    <w:p w:rsidR="008810F8" w:rsidRDefault="008A62A6" w:rsidP="008A62A6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a presente pesquisa, esperar definir a (s) melhor (res) populações de plantas e espaçamentos entre linhas para a cultura do feijão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mungo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cultivado no período de safrinha. Este fato respalda-se pela importância potencial que a cultura pode ter na região médio norte do Estado, região que atualmente destaca-se pelo cultivo de feijões do tipo </w:t>
      </w:r>
      <w:proofErr w:type="spellStart"/>
      <w:r w:rsidRPr="008A62A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Phaseolus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(carioca e preto) e do tipo </w:t>
      </w:r>
      <w:proofErr w:type="spellStart"/>
      <w:r w:rsidRPr="008A62A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Vigna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(especificamente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Caupi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</w:t>
      </w:r>
      <w:r w:rsidR="008810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proofErr w:type="gramEnd"/>
      <w:r w:rsidR="008810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 última safra (safrinha 2015) foram cultivados aproximadamente 2000 ha de </w:t>
      </w:r>
      <w:proofErr w:type="spellStart"/>
      <w:r w:rsidRPr="008A62A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Vigna</w:t>
      </w:r>
      <w:proofErr w:type="spellEnd"/>
      <w:r w:rsidRPr="008A62A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8A62A6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radiata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(Feijão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mungo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no munic</w:t>
      </w:r>
      <w:r w:rsidR="008810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ípio de Sorriso, sem as informações que se propõe obter neste trabalho através da pesquisa regionalizada para dar suporte aos produtores. </w:t>
      </w:r>
    </w:p>
    <w:p w:rsidR="008810F8" w:rsidRDefault="008810F8">
      <w:pPr>
        <w:suppressAutoHyphens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8810F8" w:rsidRDefault="008810F8" w:rsidP="008A62A6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  <w:sectPr w:rsidR="008810F8" w:rsidSect="00AE6F80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418" w:right="1134" w:bottom="1134" w:left="1418" w:header="720" w:footer="720" w:gutter="0"/>
          <w:cols w:space="720"/>
          <w:docGrid w:linePitch="360"/>
        </w:sectPr>
      </w:pPr>
    </w:p>
    <w:p w:rsidR="00C4512F" w:rsidRDefault="008810F8" w:rsidP="00AA31D0">
      <w:pPr>
        <w:pStyle w:val="SPrimria"/>
        <w:numPr>
          <w:ilvl w:val="0"/>
          <w:numId w:val="16"/>
        </w:numPr>
        <w:tabs>
          <w:tab w:val="left" w:pos="426"/>
        </w:tabs>
        <w:spacing w:before="480" w:after="240" w:line="360" w:lineRule="auto"/>
      </w:pPr>
      <w:r>
        <w:lastRenderedPageBreak/>
        <w:t>C</w:t>
      </w:r>
      <w:r w:rsidR="00C4512F" w:rsidRPr="00C4512F">
        <w:t>RONOGRAMA DE EXECUÇÃO DO PROJETO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708"/>
        <w:gridCol w:w="709"/>
        <w:gridCol w:w="709"/>
        <w:gridCol w:w="709"/>
        <w:gridCol w:w="709"/>
        <w:gridCol w:w="709"/>
        <w:gridCol w:w="706"/>
        <w:gridCol w:w="709"/>
        <w:gridCol w:w="709"/>
        <w:gridCol w:w="709"/>
        <w:gridCol w:w="709"/>
        <w:gridCol w:w="575"/>
        <w:gridCol w:w="1926"/>
      </w:tblGrid>
      <w:tr w:rsidR="00C27276" w:rsidRPr="00C27276" w:rsidTr="00C27276">
        <w:trPr>
          <w:trHeight w:val="368"/>
        </w:trPr>
        <w:tc>
          <w:tcPr>
            <w:tcW w:w="14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7276" w:rsidRPr="00C27276" w:rsidRDefault="00C27276" w:rsidP="00986129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Atividades/Plano de Trabalho</w:t>
            </w:r>
          </w:p>
        </w:tc>
        <w:tc>
          <w:tcPr>
            <w:tcW w:w="288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Anos / meses de Desenvolvimento do Projeto</w:t>
            </w:r>
          </w:p>
        </w:tc>
        <w:tc>
          <w:tcPr>
            <w:tcW w:w="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Executores das Atividades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2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66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6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Ago</w:t>
            </w:r>
            <w:proofErr w:type="spellEnd"/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Nov</w:t>
            </w:r>
            <w:proofErr w:type="spellEnd"/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Dez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Jan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Fev</w:t>
            </w:r>
            <w:proofErr w:type="spellEnd"/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Mar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Abr</w:t>
            </w:r>
            <w:proofErr w:type="spellEnd"/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Mai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Jul</w:t>
            </w:r>
            <w:proofErr w:type="spellEnd"/>
          </w:p>
        </w:tc>
        <w:tc>
          <w:tcPr>
            <w:tcW w:w="6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Revisão de Literatura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EE028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275CF5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Escolha da Área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EE028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Definição de Cultivar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de Solo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Demarcação área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986129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129" w:rsidRDefault="00986129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Preparo da área para semeadura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129" w:rsidRPr="00C27276" w:rsidRDefault="00986129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Relatório parcial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986129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Semeadura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986129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129" w:rsidRDefault="00986129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Estabelecimento do Stand desejado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129" w:rsidRPr="00C27276" w:rsidRDefault="00986129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Adubação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986129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Tratos Culturais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Avaliação de Stand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Colheita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C2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Obtenção Dados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275CF5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986129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129" w:rsidRDefault="00986129" w:rsidP="00C2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Análise dos dados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Default="00275CF5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129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6129" w:rsidRPr="00C27276" w:rsidRDefault="00666CFD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  <w:tr w:rsidR="00C27276" w:rsidRPr="00C27276" w:rsidTr="00C27276">
        <w:trPr>
          <w:trHeight w:val="282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Relatório Final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C27276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27276" w:rsidRPr="00C27276" w:rsidRDefault="00986129" w:rsidP="00954BA6">
            <w:pPr>
              <w:spacing w:before="40" w:after="4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7276" w:rsidRPr="00C27276" w:rsidRDefault="00C27276" w:rsidP="0095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2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 e orientador</w:t>
            </w:r>
          </w:p>
        </w:tc>
      </w:tr>
    </w:tbl>
    <w:p w:rsidR="008810F8" w:rsidRDefault="008810F8" w:rsidP="008810F8">
      <w:pPr>
        <w:pStyle w:val="Scorpo"/>
        <w:rPr>
          <w:lang w:val="pt-BR"/>
        </w:rPr>
      </w:pPr>
    </w:p>
    <w:p w:rsidR="00986129" w:rsidRDefault="00986129">
      <w:pPr>
        <w:suppressAutoHyphens w:val="0"/>
        <w:rPr>
          <w:rFonts w:ascii="Arial" w:eastAsia="Times New Roman" w:hAnsi="Arial" w:cs="Arial"/>
          <w:bCs/>
          <w:sz w:val="24"/>
          <w:szCs w:val="20"/>
          <w:lang w:eastAsia="en-US"/>
        </w:rPr>
      </w:pPr>
      <w:r>
        <w:br w:type="page"/>
      </w:r>
    </w:p>
    <w:p w:rsidR="00986129" w:rsidRDefault="00986129" w:rsidP="008810F8">
      <w:pPr>
        <w:pStyle w:val="Scorpo"/>
        <w:rPr>
          <w:lang w:val="pt-BR"/>
        </w:rPr>
        <w:sectPr w:rsidR="00986129" w:rsidSect="008810F8">
          <w:footnotePr>
            <w:pos w:val="beneathText"/>
          </w:footnotePr>
          <w:pgSz w:w="16837" w:h="11905" w:orient="landscape"/>
          <w:pgMar w:top="1418" w:right="1418" w:bottom="1134" w:left="1134" w:header="720" w:footer="720" w:gutter="0"/>
          <w:cols w:space="720"/>
          <w:docGrid w:linePitch="360"/>
        </w:sectPr>
      </w:pPr>
    </w:p>
    <w:p w:rsidR="00A42741" w:rsidRDefault="00A42741" w:rsidP="00AA31D0">
      <w:pPr>
        <w:pStyle w:val="SPrimria"/>
        <w:numPr>
          <w:ilvl w:val="0"/>
          <w:numId w:val="16"/>
        </w:numPr>
        <w:tabs>
          <w:tab w:val="left" w:pos="426"/>
        </w:tabs>
        <w:spacing w:before="480" w:after="240" w:line="360" w:lineRule="auto"/>
      </w:pPr>
      <w:r>
        <w:lastRenderedPageBreak/>
        <w:t>REFERENCIAS BIBLIOGRÀFICAS</w:t>
      </w:r>
    </w:p>
    <w:p w:rsidR="00EE0286" w:rsidRPr="003970C8" w:rsidRDefault="00EE0286" w:rsidP="00EE028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ADAMS, P.D., WEAVER, D.B.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Brachytic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stem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irait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, row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spacing, and plant population effects on soybean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yield.Crop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Science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,Madison</w:t>
      </w:r>
      <w:proofErr w:type="spellEnd"/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, v.38, p.750-754,1998.</w:t>
      </w:r>
    </w:p>
    <w:p w:rsidR="00EE0286" w:rsidRPr="003970C8" w:rsidRDefault="00EE0286" w:rsidP="0098612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</w:pPr>
    </w:p>
    <w:p w:rsidR="00986129" w:rsidRPr="003970C8" w:rsidRDefault="00986129" w:rsidP="0098612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DUQUE, F. F.; PESSANHA, G.; QUEIROZ, P. H. S. Estudo preliminar sobre o comportamento de 21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cultivares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feijão-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mungo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Itaguaí, RJ. </w:t>
      </w:r>
      <w:r w:rsidRPr="003970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Pesquisa </w:t>
      </w:r>
      <w:proofErr w:type="spellStart"/>
      <w:r w:rsidRPr="003970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Agropecuaria</w:t>
      </w:r>
      <w:proofErr w:type="spellEnd"/>
      <w:r w:rsidRPr="003970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Brasileira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v. 22.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n.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6 pg. 593-598, 1987.</w:t>
      </w:r>
    </w:p>
    <w:p w:rsidR="00986129" w:rsidRPr="003970C8" w:rsidRDefault="00986129" w:rsidP="0098612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86129" w:rsidRPr="003970C8" w:rsidRDefault="00986129" w:rsidP="0098612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DUQUE, F. F.; PESSANHA, G.. Comportamento de dez cultivares de </w:t>
      </w:r>
      <w:proofErr w:type="spellStart"/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mungo</w:t>
      </w:r>
      <w:proofErr w:type="spellEnd"/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verde nos períodos das águas e da seca em condições de campo. </w:t>
      </w:r>
      <w:r w:rsidRPr="003970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Pesquisa Agropecuária Brasileira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v.25.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n.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7 pg. 963-969, 1990.</w:t>
      </w:r>
    </w:p>
    <w:p w:rsidR="00EE0286" w:rsidRPr="003970C8" w:rsidRDefault="00EE0286" w:rsidP="0098612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286" w:rsidRPr="003970C8" w:rsidRDefault="00EE0286" w:rsidP="00EE028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GRAFTON, K.F., SHNEITER, A.A., NAGLE, B.J. Row spacing,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plant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population,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and genotype x row spacing interaction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effects on yield and yield components of dry bean.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Agronomy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Journal,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v.80, p.631-634,1988.</w:t>
      </w:r>
    </w:p>
    <w:p w:rsidR="00986129" w:rsidRPr="003970C8" w:rsidRDefault="00986129" w:rsidP="0098612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129" w:rsidRPr="003970C8" w:rsidRDefault="00986129" w:rsidP="0098612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70C8">
        <w:rPr>
          <w:rFonts w:ascii="Arial" w:hAnsi="Arial" w:cs="Arial"/>
          <w:color w:val="000000" w:themeColor="text1"/>
          <w:sz w:val="24"/>
          <w:szCs w:val="24"/>
        </w:rPr>
        <w:t>LAGO, H. M. S.; PEIXOTO, F. C.; ALMEIDA, D. F.; RIBEIRO, L. F.; PEIXOTO, N.. Densidade de semeadura em feijão Mungo verde. In</w:t>
      </w:r>
      <w:proofErr w:type="gramStart"/>
      <w:r w:rsidRPr="003970C8">
        <w:rPr>
          <w:rFonts w:ascii="Arial" w:hAnsi="Arial" w:cs="Arial"/>
          <w:color w:val="000000" w:themeColor="text1"/>
          <w:sz w:val="24"/>
          <w:szCs w:val="24"/>
        </w:rPr>
        <w:t>.:</w:t>
      </w:r>
      <w:proofErr w:type="gramEnd"/>
      <w:r w:rsidRPr="003970C8">
        <w:rPr>
          <w:rFonts w:ascii="Arial" w:hAnsi="Arial" w:cs="Arial"/>
          <w:color w:val="000000" w:themeColor="text1"/>
          <w:sz w:val="24"/>
          <w:szCs w:val="24"/>
        </w:rPr>
        <w:t xml:space="preserve"> Seminário de Iniciação Científica, VI Jornada de Pesquisa e Pós-graduação e Semana Nacional de Ciências e Tecnologia. Universidade Estadual de Goiás, 2011. </w:t>
      </w:r>
    </w:p>
    <w:p w:rsidR="00986129" w:rsidRPr="003970C8" w:rsidRDefault="00986129" w:rsidP="0098612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5007E" w:rsidRPr="003970C8" w:rsidRDefault="003970C8" w:rsidP="003970C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MIRANDA, G.V.; SANTOS, I.C.; PELUZIO,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J.M.; SANTOS, G.R. Avaliação do feijão-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mungo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Vigna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radiata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L.)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Wilczeck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e do feijão-arroz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Vigna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umbellata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Thunb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.)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Ohwi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&amp;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Ohashi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em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diferentes populações de plantas. Revista Ceres,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v. 44, n. 251, p. 241-248, 1997.</w:t>
      </w:r>
    </w:p>
    <w:p w:rsidR="003970C8" w:rsidRPr="003970C8" w:rsidRDefault="003970C8" w:rsidP="003970C8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A7187" w:rsidRPr="003970C8" w:rsidRDefault="006A7187" w:rsidP="006A718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MIRANDA, G.V.; SANTOS, I.C.; PELUZIO, J.M.; SANTOS G.R. Avaliação de feijão-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mungo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970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Vigna</w:t>
      </w:r>
      <w:proofErr w:type="spellEnd"/>
      <w:r w:rsidRPr="003970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970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radiata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970C8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</w:t>
      </w:r>
      <w:r w:rsidR="003970C8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 em di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ferentes populações de plantas. Revista Ceres. V. 44, n. 251, p.241-248, 1997.</w:t>
      </w:r>
    </w:p>
    <w:p w:rsidR="006A7187" w:rsidRPr="003970C8" w:rsidRDefault="006A7187" w:rsidP="006A718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A7187" w:rsidRPr="003970C8" w:rsidRDefault="006A7187" w:rsidP="006A7187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lastRenderedPageBreak/>
        <w:t xml:space="preserve">POEHLMAN, J.M. What we have learned from the International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Mungbean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Nurseries. In: INTERNATIONAL MUNGBEAN SYMPOSIUM,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1.,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1978, Los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Baños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, Philippines. Proceedings... Taipei, Taiwan: AVRDC, 1978. p. 97-100.</w:t>
      </w:r>
    </w:p>
    <w:p w:rsidR="00C97219" w:rsidRPr="003970C8" w:rsidRDefault="00C97219" w:rsidP="0098612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</w:pPr>
    </w:p>
    <w:p w:rsidR="00C97219" w:rsidRPr="003970C8" w:rsidRDefault="00C97219" w:rsidP="00C9721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SANGAKKARA, U.R., SOMARATNE, H.M. Sources, storage condition and quality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of 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mungbean</w:t>
      </w:r>
      <w:proofErr w:type="spellEnd"/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 seeds cultivation in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>SriLanka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val="en-US" w:eastAsia="pt-BR"/>
        </w:rPr>
        <w:t xml:space="preserve">. 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Seed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Science &amp;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Technology,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v.16, p.5-10, 1988.</w:t>
      </w:r>
    </w:p>
    <w:p w:rsidR="00EE0286" w:rsidRPr="003970C8" w:rsidRDefault="00EE0286" w:rsidP="00C9721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286" w:rsidRPr="003970C8" w:rsidRDefault="00EE0286" w:rsidP="00EE028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SAYÃO, F.A.D., BRIOSO, R.S.T., DUQUE, F.F. Comportamento de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linhagens de  </w:t>
      </w:r>
      <w:proofErr w:type="spellStart"/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mungo</w:t>
      </w:r>
      <w:proofErr w:type="spellEnd"/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verde em condições de campo em  Itaguaí,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RJ. 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Pesq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Agropec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Brasília, v.26, p.659-664, 1991.</w:t>
      </w:r>
    </w:p>
    <w:p w:rsidR="00EE0286" w:rsidRPr="003970C8" w:rsidRDefault="00EE0286" w:rsidP="00C9721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286" w:rsidRPr="003970C8" w:rsidRDefault="00EE0286" w:rsidP="00EE028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VIEIRA,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R.F.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cultura do feijão-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mungo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Informe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Agropecuário ,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Belo Horizont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e, v. 16, n. 174, p.37-46,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1992.</w:t>
      </w:r>
    </w:p>
    <w:p w:rsidR="0065007E" w:rsidRPr="003970C8" w:rsidRDefault="0065007E" w:rsidP="00EE028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5007E" w:rsidRPr="003970C8" w:rsidRDefault="0065007E" w:rsidP="00EE028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VIEIRA R. F.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&amp; NISHIHARA. M. K. Comportamento de cultivares de </w:t>
      </w:r>
      <w:proofErr w:type="spellStart"/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mungo</w:t>
      </w:r>
      <w:proofErr w:type="spellEnd"/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-verde </w:t>
      </w:r>
      <w:r w:rsidRPr="003970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(</w:t>
      </w:r>
      <w:proofErr w:type="spellStart"/>
      <w:r w:rsidRPr="003970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Vigna</w:t>
      </w:r>
      <w:proofErr w:type="spellEnd"/>
      <w:r w:rsidRPr="003970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3970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radiata</w:t>
      </w:r>
      <w:proofErr w:type="spellEnd"/>
      <w:r w:rsidRPr="003970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)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Viçosa, Minas Gerais. Ver. Ceres,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39:60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-83, 1992.</w:t>
      </w:r>
    </w:p>
    <w:p w:rsidR="00EE0286" w:rsidRPr="003970C8" w:rsidRDefault="00EE0286" w:rsidP="00EE028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286" w:rsidRPr="003970C8" w:rsidRDefault="0065007E" w:rsidP="00EE0286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VIEIRA R.F.; VIEIRA C. &amp; VIEIRA R. F.</w:t>
      </w:r>
      <w:r w:rsidR="00EE028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Leguminosas </w:t>
      </w:r>
      <w:proofErr w:type="spellStart"/>
      <w:r w:rsidR="00EE028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graníferas</w:t>
      </w:r>
      <w:proofErr w:type="spellEnd"/>
      <w:r w:rsidR="00EE028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="00EE028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E028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Viçosa, Ed. UFV. 206p.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2001</w:t>
      </w:r>
    </w:p>
    <w:p w:rsidR="00986129" w:rsidRPr="003970C8" w:rsidRDefault="00986129" w:rsidP="00986129">
      <w:pPr>
        <w:tabs>
          <w:tab w:val="left" w:pos="915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86129" w:rsidRPr="003970C8" w:rsidRDefault="00986129" w:rsidP="00986129">
      <w:pPr>
        <w:tabs>
          <w:tab w:val="left" w:pos="915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VIEIRA, R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.;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OLIVEIRA, V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.;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VIEIRA, C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Cultivo do feijão-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mungo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-verde no verão em Viçosa e em Prudente de Morais. </w:t>
      </w:r>
      <w:r w:rsidRPr="003970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Horticultura Brasileira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v.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21.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N.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1 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pg.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37-43.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2003.</w:t>
      </w:r>
    </w:p>
    <w:p w:rsidR="0065007E" w:rsidRPr="003970C8" w:rsidRDefault="0065007E" w:rsidP="00986129">
      <w:pPr>
        <w:tabs>
          <w:tab w:val="left" w:pos="915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5007E" w:rsidRPr="003970C8" w:rsidRDefault="0065007E" w:rsidP="0065007E">
      <w:pPr>
        <w:tabs>
          <w:tab w:val="left" w:pos="915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VIEIRA R. F.; PINTO C. M. F. &amp; VIANA L. F.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Comportamento de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linhagens de </w:t>
      </w:r>
      <w:proofErr w:type="spellStart"/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mungo</w:t>
      </w:r>
      <w:proofErr w:type="spellEnd"/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-verde no verão-outono na Zona da Mata de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Minas Gerais. Revista Ceres, </w:t>
      </w:r>
      <w:proofErr w:type="gram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52:153</w:t>
      </w:r>
      <w:proofErr w:type="gram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-164.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2005.</w:t>
      </w:r>
    </w:p>
    <w:p w:rsidR="00986129" w:rsidRPr="003970C8" w:rsidRDefault="00986129" w:rsidP="00986129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365FA" w:rsidRPr="003970C8" w:rsidRDefault="00986129" w:rsidP="009365FA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VIEIRA, R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.;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JUNIOR, T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.;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JACOB, L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.;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LEHNER, M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.; SANTOS, J.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Desempenho de genótipos de feijão-</w:t>
      </w:r>
      <w:proofErr w:type="spellStart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mungo</w:t>
      </w:r>
      <w:proofErr w:type="spellEnd"/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-verde semeados no inverno na Zona da Mata de Minas Gerais. </w:t>
      </w:r>
      <w:r w:rsidRPr="003970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Revista Ceres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v.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58.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n.</w:t>
      </w:r>
      <w:proofErr w:type="gramEnd"/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3 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pg. </w:t>
      </w:r>
      <w:r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402-405.</w:t>
      </w:r>
      <w:r w:rsidR="00954BA6" w:rsidRPr="003970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2011.</w:t>
      </w:r>
    </w:p>
    <w:p w:rsidR="003970C8" w:rsidRDefault="003970C8" w:rsidP="009365FA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sectPr w:rsidR="003970C8" w:rsidSect="003970C8">
          <w:footnotePr>
            <w:pos w:val="beneathText"/>
          </w:footnotePr>
          <w:pgSz w:w="11905" w:h="16837"/>
          <w:pgMar w:top="1418" w:right="1134" w:bottom="1134" w:left="1418" w:header="720" w:footer="720" w:gutter="0"/>
          <w:cols w:space="720"/>
          <w:docGrid w:linePitch="360"/>
        </w:sectPr>
      </w:pPr>
    </w:p>
    <w:p w:rsidR="00954BA6" w:rsidRDefault="003970C8" w:rsidP="00AA31D0">
      <w:pPr>
        <w:pStyle w:val="SPrimria"/>
        <w:numPr>
          <w:ilvl w:val="0"/>
          <w:numId w:val="16"/>
        </w:numPr>
        <w:tabs>
          <w:tab w:val="left" w:pos="426"/>
        </w:tabs>
        <w:spacing w:before="480" w:after="240" w:line="360" w:lineRule="auto"/>
      </w:pPr>
      <w:r>
        <w:lastRenderedPageBreak/>
        <w:t>P</w:t>
      </w:r>
      <w:r w:rsidR="00954BA6" w:rsidRPr="008B48C9">
        <w:t>LANIL</w:t>
      </w:r>
      <w:bookmarkStart w:id="0" w:name="_GoBack"/>
      <w:bookmarkEnd w:id="0"/>
      <w:r w:rsidR="00954BA6" w:rsidRPr="008B48C9">
        <w:t>HA DE CUSTOS</w:t>
      </w:r>
    </w:p>
    <w:p w:rsidR="00954BA6" w:rsidRPr="00F50F4A" w:rsidRDefault="00954BA6" w:rsidP="00AA31D0">
      <w:pPr>
        <w:pStyle w:val="PargrafodaLista"/>
        <w:numPr>
          <w:ilvl w:val="1"/>
          <w:numId w:val="16"/>
        </w:numPr>
        <w:tabs>
          <w:tab w:val="left" w:pos="709"/>
        </w:tabs>
        <w:suppressAutoHyphens w:val="0"/>
        <w:spacing w:before="240" w:after="24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Itens Financiáveis pela PROPES</w:t>
      </w:r>
    </w:p>
    <w:p w:rsidR="00954BA6" w:rsidRDefault="00954BA6" w:rsidP="00AA31D0">
      <w:pPr>
        <w:pStyle w:val="PargrafodaLista"/>
        <w:numPr>
          <w:ilvl w:val="2"/>
          <w:numId w:val="16"/>
        </w:numPr>
        <w:tabs>
          <w:tab w:val="left" w:pos="851"/>
        </w:tabs>
        <w:spacing w:before="48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t xml:space="preserve">Itens de Custeio </w:t>
      </w:r>
    </w:p>
    <w:tbl>
      <w:tblPr>
        <w:tblW w:w="142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5528"/>
        <w:gridCol w:w="1418"/>
        <w:gridCol w:w="1701"/>
        <w:gridCol w:w="2126"/>
        <w:gridCol w:w="2491"/>
      </w:tblGrid>
      <w:tr w:rsidR="00954BA6" w:rsidRPr="008E4EE8" w:rsidTr="00954BA6">
        <w:tc>
          <w:tcPr>
            <w:tcW w:w="14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BA6" w:rsidRPr="008E4EE8" w:rsidRDefault="00954BA6" w:rsidP="00954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8">
              <w:rPr>
                <w:rFonts w:ascii="Arial" w:hAnsi="Arial" w:cs="Arial"/>
                <w:b/>
                <w:sz w:val="20"/>
                <w:szCs w:val="20"/>
              </w:rPr>
              <w:t>Itens financiáveis pela PROPES</w:t>
            </w:r>
          </w:p>
        </w:tc>
      </w:tr>
      <w:tr w:rsidR="00954BA6" w:rsidRPr="008E4EE8" w:rsidTr="00954BA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4BA6" w:rsidRPr="008E4EE8" w:rsidRDefault="00954BA6" w:rsidP="00954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EE8">
              <w:rPr>
                <w:rFonts w:ascii="Arial" w:hAnsi="Arial" w:cs="Arial"/>
                <w:b/>
                <w:sz w:val="20"/>
                <w:szCs w:val="20"/>
              </w:rPr>
              <w:t>N. Item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4BA6" w:rsidRPr="008E4EE8" w:rsidRDefault="00954BA6" w:rsidP="00954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EE8">
              <w:rPr>
                <w:rFonts w:ascii="Arial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4BA6" w:rsidRPr="008E4EE8" w:rsidRDefault="00954BA6" w:rsidP="00954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EE8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4BA6" w:rsidRPr="008E4EE8" w:rsidRDefault="00954BA6" w:rsidP="00954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EE8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4BA6" w:rsidRPr="008E4EE8" w:rsidRDefault="00954BA6" w:rsidP="00954B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EE8">
              <w:rPr>
                <w:rFonts w:ascii="Arial" w:hAnsi="Arial" w:cs="Arial"/>
                <w:b/>
                <w:sz w:val="20"/>
                <w:szCs w:val="20"/>
              </w:rPr>
              <w:t>Valor Unitário (R$)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BA6" w:rsidRPr="008E4EE8" w:rsidRDefault="00954BA6" w:rsidP="00954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EE8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E4EE8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Fertilizante Formulado 08-28-16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Sacos 50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E4EE8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Fertilizante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Concentrato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Uréia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Sacos 50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Pr="008E4EE8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="00954BA6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E4EE8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Corretivo de Solo (Calcário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Dolomítico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tonelada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E4EE8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Herbicida Não Seletivo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Roundup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Pr="008E4EE8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Inseticida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Pr="008E4EE8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Fungicida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Estacas de madeira 70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Barbante de algodão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2D6D65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A4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Pincel Permanente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Prancheta de Plástico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Embalagem de papel 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954BA6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954BA6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Embalagem plástica </w:t>
            </w:r>
            <w:r w:rsidR="008F5F0B">
              <w:rPr>
                <w:rFonts w:ascii="Arial" w:hAnsi="Arial" w:cs="Arial"/>
                <w:sz w:val="20"/>
                <w:szCs w:val="20"/>
              </w:rPr>
              <w:t>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</w:tr>
      <w:tr w:rsidR="008F5F0B" w:rsidRPr="008E4EE8" w:rsidTr="00954BA6">
        <w:trPr>
          <w:trHeight w:hRule="exact" w:val="34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0B" w:rsidRDefault="008F5F0B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0B" w:rsidRDefault="008F5F0B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Sementes de feijão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mungo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0B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0B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0B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F0B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954BA6" w:rsidRPr="002D6D65" w:rsidTr="00954BA6">
        <w:trPr>
          <w:trHeight w:hRule="exact" w:val="340"/>
        </w:trPr>
        <w:tc>
          <w:tcPr>
            <w:tcW w:w="1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2D6D65" w:rsidRDefault="00954BA6" w:rsidP="00954B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6D6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Pr="002D6D65" w:rsidRDefault="008F5F0B" w:rsidP="008F5F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1.564,00</w:t>
            </w:r>
          </w:p>
        </w:tc>
      </w:tr>
    </w:tbl>
    <w:p w:rsidR="00954BA6" w:rsidRPr="00547363" w:rsidRDefault="00954BA6" w:rsidP="00AA31D0">
      <w:pPr>
        <w:pStyle w:val="PargrafodaLista"/>
        <w:numPr>
          <w:ilvl w:val="2"/>
          <w:numId w:val="16"/>
        </w:numPr>
        <w:tabs>
          <w:tab w:val="left" w:pos="709"/>
        </w:tabs>
        <w:spacing w:before="48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F50F4A">
        <w:rPr>
          <w:rFonts w:ascii="Arial" w:hAnsi="Arial" w:cs="Arial"/>
          <w:sz w:val="24"/>
          <w:szCs w:val="24"/>
        </w:rPr>
        <w:lastRenderedPageBreak/>
        <w:t xml:space="preserve">Itens de Capital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850"/>
        <w:gridCol w:w="4788"/>
        <w:gridCol w:w="1546"/>
        <w:gridCol w:w="2268"/>
        <w:gridCol w:w="2564"/>
        <w:gridCol w:w="2485"/>
      </w:tblGrid>
      <w:tr w:rsidR="00954BA6" w:rsidRPr="00551CAA" w:rsidTr="00954BA6">
        <w:trPr>
          <w:tblHeader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 xml:space="preserve">ITENS DE CAPITAL - FINANCIÁVEIS PELA PROPES </w:t>
            </w:r>
          </w:p>
        </w:tc>
      </w:tr>
      <w:tr w:rsidR="00954BA6" w:rsidRPr="00551CAA" w:rsidTr="004920AE">
        <w:trPr>
          <w:tblHeader/>
          <w:jc w:val="center"/>
        </w:trPr>
        <w:tc>
          <w:tcPr>
            <w:tcW w:w="293" w:type="pct"/>
            <w:shd w:val="clear" w:color="auto" w:fill="DBE5F1" w:themeFill="accent1" w:themeFillTint="33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Nº.</w:t>
            </w:r>
          </w:p>
        </w:tc>
        <w:tc>
          <w:tcPr>
            <w:tcW w:w="1651" w:type="pct"/>
            <w:shd w:val="clear" w:color="auto" w:fill="DBE5F1" w:themeFill="accent1" w:themeFillTint="33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533" w:type="pct"/>
            <w:shd w:val="clear" w:color="auto" w:fill="DBE5F1" w:themeFill="accent1" w:themeFillTint="33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782" w:type="pct"/>
            <w:shd w:val="clear" w:color="auto" w:fill="DBE5F1" w:themeFill="accent1" w:themeFillTint="33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884" w:type="pct"/>
            <w:shd w:val="clear" w:color="auto" w:fill="DBE5F1" w:themeFill="accent1" w:themeFillTint="33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Valor Unitário (R$)</w:t>
            </w:r>
          </w:p>
        </w:tc>
        <w:tc>
          <w:tcPr>
            <w:tcW w:w="857" w:type="pct"/>
            <w:shd w:val="clear" w:color="auto" w:fill="DBE5F1" w:themeFill="accent1" w:themeFillTint="33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  <w:proofErr w:type="gramStart"/>
            <w:r w:rsidRPr="00551CA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551CAA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</w:tc>
      </w:tr>
      <w:tr w:rsidR="008F5F0B" w:rsidRPr="00551CAA" w:rsidTr="004920AE">
        <w:trPr>
          <w:jc w:val="center"/>
        </w:trPr>
        <w:tc>
          <w:tcPr>
            <w:tcW w:w="293" w:type="pct"/>
            <w:vAlign w:val="center"/>
          </w:tcPr>
          <w:p w:rsidR="008F5F0B" w:rsidRPr="00551CAA" w:rsidRDefault="008F5F0B" w:rsidP="008F5F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51" w:type="pct"/>
            <w:vAlign w:val="center"/>
          </w:tcPr>
          <w:p w:rsidR="008F5F0B" w:rsidRPr="00551CAA" w:rsidRDefault="008F5F0B" w:rsidP="00163C99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CAA">
              <w:rPr>
                <w:rFonts w:ascii="Arial" w:hAnsi="Arial" w:cs="Arial"/>
                <w:sz w:val="20"/>
                <w:szCs w:val="20"/>
              </w:rPr>
              <w:t xml:space="preserve">Pulverizador Costal </w:t>
            </w:r>
            <w:proofErr w:type="gramStart"/>
            <w:r w:rsidRPr="00551CAA">
              <w:rPr>
                <w:rFonts w:ascii="Arial" w:hAnsi="Arial" w:cs="Arial"/>
                <w:sz w:val="20"/>
                <w:szCs w:val="20"/>
              </w:rPr>
              <w:t>20 L</w:t>
            </w:r>
            <w:proofErr w:type="gramEnd"/>
          </w:p>
        </w:tc>
        <w:tc>
          <w:tcPr>
            <w:tcW w:w="533" w:type="pct"/>
            <w:vAlign w:val="center"/>
          </w:tcPr>
          <w:p w:rsidR="008F5F0B" w:rsidRPr="00551CAA" w:rsidRDefault="008F5F0B" w:rsidP="00163C99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51CAA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proofErr w:type="gramEnd"/>
          </w:p>
        </w:tc>
        <w:tc>
          <w:tcPr>
            <w:tcW w:w="782" w:type="pct"/>
            <w:vAlign w:val="center"/>
          </w:tcPr>
          <w:p w:rsidR="008F5F0B" w:rsidRPr="00551CAA" w:rsidRDefault="008F5F0B" w:rsidP="00163C99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CA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pct"/>
            <w:vAlign w:val="center"/>
          </w:tcPr>
          <w:p w:rsidR="008F5F0B" w:rsidRPr="00551CAA" w:rsidRDefault="008F5F0B" w:rsidP="00163C99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CAA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857" w:type="pct"/>
            <w:vAlign w:val="center"/>
          </w:tcPr>
          <w:p w:rsidR="008F5F0B" w:rsidRPr="00551CAA" w:rsidRDefault="008F5F0B" w:rsidP="008F5F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551CA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4BA6" w:rsidRPr="00551CAA" w:rsidTr="004920AE">
        <w:trPr>
          <w:jc w:val="center"/>
        </w:trPr>
        <w:tc>
          <w:tcPr>
            <w:tcW w:w="293" w:type="pct"/>
            <w:vAlign w:val="center"/>
          </w:tcPr>
          <w:p w:rsidR="00954BA6" w:rsidRPr="00551CAA" w:rsidRDefault="008F5F0B" w:rsidP="008F5F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651" w:type="pct"/>
            <w:vAlign w:val="center"/>
          </w:tcPr>
          <w:p w:rsidR="00954BA6" w:rsidRPr="00551CAA" w:rsidRDefault="008F5F0B" w:rsidP="00954B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amostrador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solo</w:t>
            </w:r>
          </w:p>
        </w:tc>
        <w:tc>
          <w:tcPr>
            <w:tcW w:w="533" w:type="pct"/>
            <w:vAlign w:val="center"/>
          </w:tcPr>
          <w:p w:rsidR="00954BA6" w:rsidRPr="00551CAA" w:rsidRDefault="008F5F0B" w:rsidP="00954B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782" w:type="pct"/>
            <w:vAlign w:val="center"/>
          </w:tcPr>
          <w:p w:rsidR="00954BA6" w:rsidRPr="00551CAA" w:rsidRDefault="008F5F0B" w:rsidP="00954B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pct"/>
            <w:vAlign w:val="center"/>
          </w:tcPr>
          <w:p w:rsidR="00954BA6" w:rsidRPr="00551CAA" w:rsidRDefault="008F5F0B" w:rsidP="00954B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857" w:type="pct"/>
            <w:vAlign w:val="center"/>
          </w:tcPr>
          <w:p w:rsidR="00954BA6" w:rsidRPr="00551CAA" w:rsidRDefault="008F5F0B" w:rsidP="00954B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954BA6" w:rsidRPr="00551CAA" w:rsidTr="004920AE">
        <w:trPr>
          <w:jc w:val="center"/>
        </w:trPr>
        <w:tc>
          <w:tcPr>
            <w:tcW w:w="293" w:type="pct"/>
            <w:vAlign w:val="center"/>
          </w:tcPr>
          <w:p w:rsidR="00954BA6" w:rsidRPr="00551CAA" w:rsidRDefault="008F5F0B" w:rsidP="008F5F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51" w:type="pct"/>
            <w:vAlign w:val="center"/>
          </w:tcPr>
          <w:p w:rsidR="00954BA6" w:rsidRPr="008F5F0B" w:rsidRDefault="008F5F0B" w:rsidP="008F5F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F0B">
              <w:rPr>
                <w:rFonts w:ascii="Arial" w:hAnsi="Arial" w:cs="Arial"/>
                <w:sz w:val="20"/>
                <w:szCs w:val="20"/>
              </w:rPr>
              <w:t>Semeadora manual tipo bazuca</w:t>
            </w:r>
          </w:p>
        </w:tc>
        <w:tc>
          <w:tcPr>
            <w:tcW w:w="533" w:type="pct"/>
            <w:vAlign w:val="center"/>
          </w:tcPr>
          <w:p w:rsidR="00954BA6" w:rsidRPr="008F5F0B" w:rsidRDefault="008F5F0B" w:rsidP="008F5F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F5F0B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782" w:type="pct"/>
            <w:vAlign w:val="center"/>
          </w:tcPr>
          <w:p w:rsidR="00954BA6" w:rsidRPr="008F5F0B" w:rsidRDefault="008F5F0B" w:rsidP="008F5F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F0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4" w:type="pct"/>
            <w:vAlign w:val="center"/>
          </w:tcPr>
          <w:p w:rsidR="00954BA6" w:rsidRPr="008F5F0B" w:rsidRDefault="008F5F0B" w:rsidP="008F5F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F0B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857" w:type="pct"/>
            <w:vAlign w:val="center"/>
          </w:tcPr>
          <w:p w:rsidR="00954BA6" w:rsidRPr="008F5F0B" w:rsidRDefault="008F5F0B" w:rsidP="008F5F0B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F0B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</w:tr>
      <w:tr w:rsidR="00954BA6" w:rsidRPr="00551CAA" w:rsidTr="004920AE">
        <w:trPr>
          <w:jc w:val="center"/>
        </w:trPr>
        <w:tc>
          <w:tcPr>
            <w:tcW w:w="293" w:type="pct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pct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954BA6" w:rsidRPr="00551CAA" w:rsidRDefault="00954BA6" w:rsidP="00954B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CA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7" w:type="pct"/>
            <w:vAlign w:val="center"/>
          </w:tcPr>
          <w:p w:rsidR="00954BA6" w:rsidRPr="00551CAA" w:rsidRDefault="008F5F0B" w:rsidP="00954BA6">
            <w:pPr>
              <w:pStyle w:val="PargrafodaLista"/>
              <w:tabs>
                <w:tab w:val="left" w:pos="709"/>
              </w:tabs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840,00</w:t>
            </w:r>
          </w:p>
        </w:tc>
      </w:tr>
    </w:tbl>
    <w:p w:rsidR="00954BA6" w:rsidRDefault="00954BA6" w:rsidP="00AA31D0">
      <w:pPr>
        <w:pStyle w:val="PargrafodaLista"/>
        <w:numPr>
          <w:ilvl w:val="1"/>
          <w:numId w:val="16"/>
        </w:numPr>
        <w:tabs>
          <w:tab w:val="left" w:pos="709"/>
        </w:tabs>
        <w:suppressAutoHyphens w:val="0"/>
        <w:spacing w:before="480" w:after="240" w:line="360" w:lineRule="auto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8B48C9">
        <w:rPr>
          <w:rFonts w:ascii="Arial" w:hAnsi="Arial" w:cs="Arial"/>
          <w:b/>
          <w:sz w:val="24"/>
          <w:szCs w:val="24"/>
        </w:rPr>
        <w:t>Contrapartid</w:t>
      </w:r>
      <w:r>
        <w:rPr>
          <w:rFonts w:ascii="Arial" w:hAnsi="Arial" w:cs="Arial"/>
          <w:b/>
          <w:sz w:val="24"/>
          <w:szCs w:val="24"/>
        </w:rPr>
        <w:t xml:space="preserve">a financeira e não financeira de outras fontes (campus, pesquisador, parceiros, </w:t>
      </w:r>
      <w:proofErr w:type="spellStart"/>
      <w:r>
        <w:rPr>
          <w:rFonts w:ascii="Arial" w:hAnsi="Arial" w:cs="Arial"/>
          <w:b/>
          <w:sz w:val="24"/>
          <w:szCs w:val="24"/>
        </w:rPr>
        <w:t>etc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>)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818"/>
        <w:gridCol w:w="4820"/>
        <w:gridCol w:w="1560"/>
        <w:gridCol w:w="2268"/>
        <w:gridCol w:w="2552"/>
        <w:gridCol w:w="2483"/>
      </w:tblGrid>
      <w:tr w:rsidR="00954BA6" w:rsidTr="00954BA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BA6" w:rsidRDefault="00954BA6" w:rsidP="00954BA6">
            <w:pPr>
              <w:jc w:val="center"/>
            </w:pPr>
            <w:r>
              <w:rPr>
                <w:b/>
              </w:rPr>
              <w:t xml:space="preserve">Itens financiáveis pelo Campus e/ou outras fontes de financiamento </w:t>
            </w:r>
          </w:p>
        </w:tc>
      </w:tr>
      <w:tr w:rsidR="00954BA6" w:rsidTr="004920AE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4BA6" w:rsidRDefault="00954BA6" w:rsidP="00954BA6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4BA6" w:rsidRDefault="00954BA6" w:rsidP="00954BA6">
            <w:pPr>
              <w:jc w:val="center"/>
              <w:rPr>
                <w:b/>
              </w:rPr>
            </w:pPr>
            <w:r>
              <w:rPr>
                <w:b/>
              </w:rPr>
              <w:t>Descrição do Item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4BA6" w:rsidRDefault="00954BA6" w:rsidP="00954BA6">
            <w:pPr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4BA6" w:rsidRDefault="00954BA6" w:rsidP="00954BA6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4BA6" w:rsidRDefault="00954BA6" w:rsidP="00954BA6">
            <w:pPr>
              <w:jc w:val="center"/>
              <w:rPr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BA6" w:rsidRDefault="00954BA6" w:rsidP="00954BA6">
            <w:pPr>
              <w:jc w:val="center"/>
            </w:pPr>
            <w:r>
              <w:rPr>
                <w:b/>
              </w:rPr>
              <w:t>Valor Total (R$)</w:t>
            </w:r>
          </w:p>
        </w:tc>
      </w:tr>
      <w:tr w:rsidR="00954BA6" w:rsidRPr="004920AE" w:rsidTr="004920AE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4920AE" w:rsidRDefault="008F5F0B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4920AE" w:rsidRDefault="008F5F0B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 xml:space="preserve">Área para implantação do experimento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4920AE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hectare</w:t>
            </w:r>
            <w:proofErr w:type="gramEnd"/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4920AE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4920AE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Pr="004920AE" w:rsidRDefault="008F5F0B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954BA6" w:rsidRPr="004920AE" w:rsidTr="004920AE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4920AE" w:rsidRDefault="008F5F0B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4920AE" w:rsidRDefault="004920AE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Veículo para transporte durante o experimento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iagens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BA6" w:rsidRPr="004920AE" w:rsidRDefault="00954BA6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BA6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4920AE" w:rsidRPr="004920AE" w:rsidTr="004920AE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Espaço para processamento dos materiais colhidos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Barracão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4920AE" w:rsidRPr="004920AE" w:rsidTr="004920AE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20A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Ferramentas (enxada)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proofErr w:type="gramEnd"/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0A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0AE" w:rsidRPr="004920AE" w:rsidRDefault="004920AE" w:rsidP="00954BA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0AE"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954BA6" w:rsidTr="00954BA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BA6" w:rsidRDefault="00954BA6" w:rsidP="00954BA6">
            <w:pPr>
              <w:snapToGrid w:val="0"/>
              <w:jc w:val="center"/>
            </w:pPr>
          </w:p>
        </w:tc>
      </w:tr>
    </w:tbl>
    <w:p w:rsidR="004920AE" w:rsidRDefault="004920AE" w:rsidP="004920AE">
      <w:pPr>
        <w:jc w:val="center"/>
        <w:rPr>
          <w:rFonts w:ascii="Arial" w:hAnsi="Arial" w:cs="Arial"/>
          <w:b/>
          <w:sz w:val="24"/>
          <w:szCs w:val="24"/>
        </w:rPr>
      </w:pPr>
    </w:p>
    <w:sectPr w:rsidR="004920AE" w:rsidSect="003970C8">
      <w:footnotePr>
        <w:pos w:val="beneathText"/>
      </w:footnotePr>
      <w:pgSz w:w="16837" w:h="11905" w:orient="landscape"/>
      <w:pgMar w:top="1418" w:right="141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A6" w:rsidRDefault="00954BA6" w:rsidP="00FA23EA">
      <w:pPr>
        <w:spacing w:after="0" w:line="240" w:lineRule="auto"/>
      </w:pPr>
      <w:r>
        <w:separator/>
      </w:r>
    </w:p>
  </w:endnote>
  <w:endnote w:type="continuationSeparator" w:id="0">
    <w:p w:rsidR="00954BA6" w:rsidRDefault="00954BA6" w:rsidP="00FA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Ellip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6" w:rsidRDefault="00954BA6" w:rsidP="00823D10">
    <w:pPr>
      <w:pStyle w:val="Rodap"/>
      <w:tabs>
        <w:tab w:val="clear" w:pos="8504"/>
        <w:tab w:val="left" w:pos="8931"/>
        <w:tab w:val="left" w:pos="9069"/>
        <w:tab w:val="right" w:pos="9356"/>
      </w:tabs>
      <w:spacing w:before="120" w:after="120"/>
      <w:jc w:val="right"/>
    </w:pPr>
    <w:r>
      <w:tab/>
      <w:t>-</w:t>
    </w:r>
    <w:r>
      <w:fldChar w:fldCharType="begin"/>
    </w:r>
    <w:r>
      <w:instrText>PAGE   \* MERGEFORMAT</w:instrText>
    </w:r>
    <w:r>
      <w:fldChar w:fldCharType="separate"/>
    </w:r>
    <w:r w:rsidR="003970C8"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A6" w:rsidRDefault="00954BA6" w:rsidP="00FA23EA">
      <w:pPr>
        <w:spacing w:after="0" w:line="240" w:lineRule="auto"/>
      </w:pPr>
      <w:r>
        <w:separator/>
      </w:r>
    </w:p>
  </w:footnote>
  <w:footnote w:type="continuationSeparator" w:id="0">
    <w:p w:rsidR="00954BA6" w:rsidRDefault="00954BA6" w:rsidP="00FA23EA">
      <w:pPr>
        <w:spacing w:after="0" w:line="240" w:lineRule="auto"/>
      </w:pPr>
      <w:r>
        <w:continuationSeparator/>
      </w:r>
    </w:p>
  </w:footnote>
  <w:footnote w:id="1">
    <w:p w:rsidR="009365FA" w:rsidRDefault="009365FA" w:rsidP="009365FA">
      <w:pPr>
        <w:pStyle w:val="Textodenotaderodap"/>
      </w:pPr>
      <w:r>
        <w:rPr>
          <w:rStyle w:val="Refdenotaderodap"/>
        </w:rPr>
        <w:footnoteRef/>
      </w:r>
      <w:r>
        <w:t xml:space="preserve"> Pesquisador/Coordenador do Projeto.</w:t>
      </w:r>
    </w:p>
  </w:footnote>
  <w:footnote w:id="2">
    <w:p w:rsidR="00275CF5" w:rsidRDefault="009365FA" w:rsidP="009365FA">
      <w:pPr>
        <w:pStyle w:val="Textodenotaderodap"/>
      </w:pPr>
      <w:r>
        <w:rPr>
          <w:rStyle w:val="Refdenotaderodap"/>
        </w:rPr>
        <w:footnoteRef/>
      </w:r>
      <w:r>
        <w:t xml:space="preserve"> Pesquisador/Membros da Equipe do Projeto.</w:t>
      </w:r>
    </w:p>
  </w:footnote>
  <w:footnote w:id="3">
    <w:p w:rsidR="009365FA" w:rsidRDefault="009365FA" w:rsidP="009365FA">
      <w:pPr>
        <w:pStyle w:val="Textodenotaderodap"/>
      </w:pPr>
      <w:r>
        <w:rPr>
          <w:rStyle w:val="Refdenotaderodap"/>
        </w:rPr>
        <w:footnoteRef/>
      </w:r>
      <w:r>
        <w:t xml:space="preserve"> Pesquisador/Membros da Equipe do Projeto.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A6" w:rsidRDefault="00954BA6" w:rsidP="007161D4">
    <w:pPr>
      <w:jc w:val="center"/>
      <w:rPr>
        <w:rFonts w:ascii="Arial Narrow" w:hAnsi="Arial Narrow" w:cs="Arial Narrow"/>
        <w:b/>
        <w:bCs/>
        <w:sz w:val="20"/>
        <w:szCs w:val="20"/>
      </w:rPr>
    </w:pPr>
  </w:p>
  <w:p w:rsidR="00954BA6" w:rsidRPr="007161D4" w:rsidRDefault="00954BA6" w:rsidP="007161D4">
    <w:pPr>
      <w:keepNext/>
      <w:autoSpaceDN w:val="0"/>
      <w:spacing w:after="0" w:line="240" w:lineRule="auto"/>
      <w:jc w:val="center"/>
      <w:rPr>
        <w:rFonts w:ascii="Arial Narrow" w:hAnsi="Arial Narrow" w:cs="Arial Narrow"/>
        <w:b/>
        <w:bCs/>
      </w:rPr>
    </w:pPr>
    <w:r w:rsidRPr="007161D4">
      <w:rPr>
        <w:rFonts w:ascii="Arial Narrow" w:hAnsi="Arial Narrow" w:cs="Arial Narrow"/>
        <w:b/>
        <w:bCs/>
      </w:rPr>
      <w:t xml:space="preserve">INSTITUTO FEDERAL DE EDUCAÇÃO, CIÊNCIA E TECNOLOGIA DE MATO </w:t>
    </w:r>
    <w:proofErr w:type="gramStart"/>
    <w:r w:rsidRPr="007161D4">
      <w:rPr>
        <w:rFonts w:ascii="Arial Narrow" w:hAnsi="Arial Narrow" w:cs="Arial Narrow"/>
        <w:b/>
        <w:bCs/>
      </w:rPr>
      <w:t>GROSSO</w:t>
    </w:r>
    <w:proofErr w:type="gramEnd"/>
  </w:p>
  <w:p w:rsidR="00954BA6" w:rsidRPr="007161D4" w:rsidRDefault="00954BA6" w:rsidP="007161D4">
    <w:pPr>
      <w:autoSpaceDN w:val="0"/>
      <w:spacing w:after="0" w:line="240" w:lineRule="auto"/>
      <w:jc w:val="center"/>
      <w:rPr>
        <w:rFonts w:ascii="Arial Narrow" w:hAnsi="Arial Narrow" w:cs="Arial Narrow"/>
        <w:b/>
        <w:bCs/>
      </w:rPr>
    </w:pPr>
    <w:r w:rsidRPr="007161D4">
      <w:rPr>
        <w:rFonts w:ascii="Arial Narrow" w:hAnsi="Arial Narrow" w:cs="Arial Narrow"/>
        <w:b/>
        <w:bCs/>
      </w:rPr>
      <w:t>PRÓ-REITORIA DE PESQUISA E INOVAÇÃO</w:t>
    </w:r>
  </w:p>
  <w:p w:rsidR="00954BA6" w:rsidRPr="007161D4" w:rsidRDefault="00954BA6" w:rsidP="007161D4">
    <w:pPr>
      <w:autoSpaceDN w:val="0"/>
      <w:spacing w:after="0" w:line="240" w:lineRule="auto"/>
      <w:jc w:val="center"/>
      <w:rPr>
        <w:b/>
      </w:rPr>
    </w:pPr>
    <w:r w:rsidRPr="007161D4">
      <w:rPr>
        <w:rFonts w:ascii="Arial Narrow" w:hAnsi="Arial Narrow" w:cs="Arial Narrow"/>
        <w:b/>
        <w:bCs/>
      </w:rPr>
      <w:t>DIRETORIA DE PESQUISA E INOVAÇÃO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F243E"/>
        <w:sz w:val="24"/>
        <w:szCs w:val="24"/>
      </w:rPr>
    </w:lvl>
  </w:abstractNum>
  <w:abstractNum w:abstractNumId="1">
    <w:nsid w:val="090B194C"/>
    <w:multiLevelType w:val="multilevel"/>
    <w:tmpl w:val="3F701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95EF7"/>
    <w:multiLevelType w:val="hybridMultilevel"/>
    <w:tmpl w:val="FC969338"/>
    <w:lvl w:ilvl="0" w:tplc="67D23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99"/>
    <w:multiLevelType w:val="hybridMultilevel"/>
    <w:tmpl w:val="ED7A0AE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C474A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864AE"/>
    <w:multiLevelType w:val="multilevel"/>
    <w:tmpl w:val="5C8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F695B"/>
    <w:multiLevelType w:val="multilevel"/>
    <w:tmpl w:val="1700AC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BE77A9D"/>
    <w:multiLevelType w:val="hybridMultilevel"/>
    <w:tmpl w:val="5A46A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B3A79"/>
    <w:multiLevelType w:val="multilevel"/>
    <w:tmpl w:val="2CD40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>
    <w:nsid w:val="386F2F7E"/>
    <w:multiLevelType w:val="multilevel"/>
    <w:tmpl w:val="5440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35291"/>
    <w:multiLevelType w:val="hybridMultilevel"/>
    <w:tmpl w:val="AA32CA0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54DA9"/>
    <w:multiLevelType w:val="hybridMultilevel"/>
    <w:tmpl w:val="550618C6"/>
    <w:lvl w:ilvl="0" w:tplc="30941C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C38D3"/>
    <w:multiLevelType w:val="hybridMultilevel"/>
    <w:tmpl w:val="84263C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E59BE"/>
    <w:multiLevelType w:val="multilevel"/>
    <w:tmpl w:val="0DDE7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C2130F7"/>
    <w:multiLevelType w:val="multilevel"/>
    <w:tmpl w:val="41E2D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71D06B8"/>
    <w:multiLevelType w:val="multilevel"/>
    <w:tmpl w:val="02D4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936F2"/>
    <w:multiLevelType w:val="multilevel"/>
    <w:tmpl w:val="6368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A"/>
    <w:rsid w:val="00025418"/>
    <w:rsid w:val="00037DC3"/>
    <w:rsid w:val="00042CE2"/>
    <w:rsid w:val="000E7D66"/>
    <w:rsid w:val="00132C19"/>
    <w:rsid w:val="00134B11"/>
    <w:rsid w:val="00140748"/>
    <w:rsid w:val="00153D9A"/>
    <w:rsid w:val="00163098"/>
    <w:rsid w:val="001838CC"/>
    <w:rsid w:val="001F341A"/>
    <w:rsid w:val="002308D1"/>
    <w:rsid w:val="00241306"/>
    <w:rsid w:val="002417BC"/>
    <w:rsid w:val="00254219"/>
    <w:rsid w:val="0027067C"/>
    <w:rsid w:val="00273EB6"/>
    <w:rsid w:val="00275CF5"/>
    <w:rsid w:val="0027736A"/>
    <w:rsid w:val="002D5988"/>
    <w:rsid w:val="002D59E3"/>
    <w:rsid w:val="002D6375"/>
    <w:rsid w:val="002F3C5E"/>
    <w:rsid w:val="002F42F9"/>
    <w:rsid w:val="0031085C"/>
    <w:rsid w:val="003115C2"/>
    <w:rsid w:val="00372E44"/>
    <w:rsid w:val="00377BA0"/>
    <w:rsid w:val="00380484"/>
    <w:rsid w:val="003970C8"/>
    <w:rsid w:val="003A3579"/>
    <w:rsid w:val="003D4ED7"/>
    <w:rsid w:val="003D7054"/>
    <w:rsid w:val="00415150"/>
    <w:rsid w:val="00441079"/>
    <w:rsid w:val="004920AE"/>
    <w:rsid w:val="00494249"/>
    <w:rsid w:val="004A09BE"/>
    <w:rsid w:val="004A5257"/>
    <w:rsid w:val="004C2241"/>
    <w:rsid w:val="004C5B14"/>
    <w:rsid w:val="005027F3"/>
    <w:rsid w:val="00505E58"/>
    <w:rsid w:val="00507B4B"/>
    <w:rsid w:val="00542D6B"/>
    <w:rsid w:val="00547363"/>
    <w:rsid w:val="00561D22"/>
    <w:rsid w:val="005A43AE"/>
    <w:rsid w:val="005D2049"/>
    <w:rsid w:val="005E6BF0"/>
    <w:rsid w:val="005F295B"/>
    <w:rsid w:val="00627037"/>
    <w:rsid w:val="0065007E"/>
    <w:rsid w:val="00666CFD"/>
    <w:rsid w:val="00685E45"/>
    <w:rsid w:val="006A7187"/>
    <w:rsid w:val="006B1375"/>
    <w:rsid w:val="006B2E52"/>
    <w:rsid w:val="006B6C7B"/>
    <w:rsid w:val="006D64D2"/>
    <w:rsid w:val="00700417"/>
    <w:rsid w:val="007161D4"/>
    <w:rsid w:val="007735D7"/>
    <w:rsid w:val="00790BFA"/>
    <w:rsid w:val="007910AE"/>
    <w:rsid w:val="007E41B6"/>
    <w:rsid w:val="00804FD0"/>
    <w:rsid w:val="00823288"/>
    <w:rsid w:val="00823D10"/>
    <w:rsid w:val="00834C51"/>
    <w:rsid w:val="008405EB"/>
    <w:rsid w:val="00844FEC"/>
    <w:rsid w:val="008810F8"/>
    <w:rsid w:val="008A62A6"/>
    <w:rsid w:val="008B0060"/>
    <w:rsid w:val="008B48C9"/>
    <w:rsid w:val="008F0430"/>
    <w:rsid w:val="008F3A99"/>
    <w:rsid w:val="008F5F0B"/>
    <w:rsid w:val="0090656D"/>
    <w:rsid w:val="009104B1"/>
    <w:rsid w:val="009365FA"/>
    <w:rsid w:val="009439C7"/>
    <w:rsid w:val="00954BA6"/>
    <w:rsid w:val="00971DC8"/>
    <w:rsid w:val="00973F31"/>
    <w:rsid w:val="00986129"/>
    <w:rsid w:val="00992EB5"/>
    <w:rsid w:val="009A012D"/>
    <w:rsid w:val="009A0CE4"/>
    <w:rsid w:val="009C388F"/>
    <w:rsid w:val="009C601D"/>
    <w:rsid w:val="009D799E"/>
    <w:rsid w:val="009F1B59"/>
    <w:rsid w:val="00A10B2E"/>
    <w:rsid w:val="00A16484"/>
    <w:rsid w:val="00A30986"/>
    <w:rsid w:val="00A42741"/>
    <w:rsid w:val="00A77121"/>
    <w:rsid w:val="00A83837"/>
    <w:rsid w:val="00A83FAF"/>
    <w:rsid w:val="00AA31D0"/>
    <w:rsid w:val="00AD6E63"/>
    <w:rsid w:val="00AE6F80"/>
    <w:rsid w:val="00B161CC"/>
    <w:rsid w:val="00B50B42"/>
    <w:rsid w:val="00B94B2C"/>
    <w:rsid w:val="00BD6700"/>
    <w:rsid w:val="00C27276"/>
    <w:rsid w:val="00C44027"/>
    <w:rsid w:val="00C4512F"/>
    <w:rsid w:val="00C56622"/>
    <w:rsid w:val="00C93513"/>
    <w:rsid w:val="00C97219"/>
    <w:rsid w:val="00CC078D"/>
    <w:rsid w:val="00CE45EF"/>
    <w:rsid w:val="00D80430"/>
    <w:rsid w:val="00DA3B70"/>
    <w:rsid w:val="00DB3484"/>
    <w:rsid w:val="00DF68E7"/>
    <w:rsid w:val="00E05BF9"/>
    <w:rsid w:val="00E546F1"/>
    <w:rsid w:val="00E74C32"/>
    <w:rsid w:val="00E81F83"/>
    <w:rsid w:val="00EB539E"/>
    <w:rsid w:val="00EC1019"/>
    <w:rsid w:val="00EE0286"/>
    <w:rsid w:val="00EF7BA6"/>
    <w:rsid w:val="00F1103E"/>
    <w:rsid w:val="00F2079E"/>
    <w:rsid w:val="00F237A5"/>
    <w:rsid w:val="00F50F4A"/>
    <w:rsid w:val="00F528A0"/>
    <w:rsid w:val="00F6323B"/>
    <w:rsid w:val="00FA23EA"/>
    <w:rsid w:val="00FE00E0"/>
    <w:rsid w:val="00FF2D80"/>
    <w:rsid w:val="00FF534F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A"/>
    <w:pPr>
      <w:suppressAutoHyphens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F1B59"/>
    <w:pPr>
      <w:keepNext/>
      <w:numPr>
        <w:numId w:val="6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F1B59"/>
    <w:pPr>
      <w:keepNext/>
      <w:numPr>
        <w:ilvl w:val="1"/>
        <w:numId w:val="6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1B59"/>
    <w:pPr>
      <w:keepNext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1B59"/>
    <w:pPr>
      <w:keepNext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F1B59"/>
    <w:pPr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9F1B59"/>
    <w:pPr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F1B59"/>
    <w:pPr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F1B59"/>
    <w:pPr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F1B59"/>
    <w:pPr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23EA"/>
    <w:pPr>
      <w:spacing w:before="120" w:after="120"/>
    </w:pPr>
  </w:style>
  <w:style w:type="paragraph" w:styleId="Ttulo">
    <w:name w:val="Title"/>
    <w:basedOn w:val="Normal"/>
    <w:next w:val="Subttulo"/>
    <w:link w:val="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FA23EA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FA23E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FA2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23EA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FA23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23EA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FA2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A2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23EA"/>
    <w:rPr>
      <w:rFonts w:ascii="Calibri" w:eastAsia="Calibri" w:hAnsi="Calibri" w:cs="Calibri"/>
      <w:lang w:eastAsia="ar-SA"/>
    </w:rPr>
  </w:style>
  <w:style w:type="table" w:styleId="Tabelacomgrade">
    <w:name w:val="Table Grid"/>
    <w:basedOn w:val="Tabelanormal"/>
    <w:uiPriority w:val="59"/>
    <w:rsid w:val="00FA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F1B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F1B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F1B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1B59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F1B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F1B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F1B59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F1B59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F1B59"/>
    <w:rPr>
      <w:rFonts w:asciiTheme="majorHAnsi" w:eastAsiaTheme="majorEastAsia" w:hAnsiTheme="majorHAnsi" w:cstheme="majorBidi"/>
      <w:lang w:val="en-US"/>
    </w:rPr>
  </w:style>
  <w:style w:type="paragraph" w:customStyle="1" w:styleId="SCitao">
    <w:name w:val="S_Citação"/>
    <w:basedOn w:val="Normal"/>
    <w:next w:val="Normal"/>
    <w:uiPriority w:val="99"/>
    <w:rsid w:val="00823D10"/>
    <w:pPr>
      <w:suppressAutoHyphens w:val="0"/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  <w:lang w:eastAsia="en-US"/>
    </w:rPr>
  </w:style>
  <w:style w:type="paragraph" w:customStyle="1" w:styleId="Scorpo">
    <w:name w:val="S_corpo"/>
    <w:basedOn w:val="Normal"/>
    <w:link w:val="ScorpoChar"/>
    <w:uiPriority w:val="99"/>
    <w:rsid w:val="00823D10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 w:eastAsia="en-US"/>
    </w:rPr>
  </w:style>
  <w:style w:type="paragraph" w:customStyle="1" w:styleId="SPrimria">
    <w:name w:val="S_Primária"/>
    <w:basedOn w:val="Normal"/>
    <w:next w:val="Scorpo"/>
    <w:uiPriority w:val="99"/>
    <w:rsid w:val="00823D10"/>
    <w:pPr>
      <w:keepNext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4"/>
      <w:szCs w:val="24"/>
      <w:lang w:eastAsia="en-US"/>
    </w:rPr>
  </w:style>
  <w:style w:type="paragraph" w:customStyle="1" w:styleId="Ssecundria">
    <w:name w:val="S_secundária"/>
    <w:basedOn w:val="Normal"/>
    <w:next w:val="Scorpo"/>
    <w:autoRedefine/>
    <w:uiPriority w:val="99"/>
    <w:rsid w:val="00823D10"/>
    <w:pPr>
      <w:keepNext/>
      <w:suppressAutoHyphens w:val="0"/>
      <w:spacing w:after="0" w:line="240" w:lineRule="auto"/>
    </w:pPr>
    <w:rPr>
      <w:rFonts w:ascii="Arial" w:eastAsia="Times New Roman" w:hAnsi="Arial" w:cs="Arial"/>
      <w:b/>
      <w:sz w:val="24"/>
      <w:szCs w:val="28"/>
      <w:lang w:val="pt-PT" w:eastAsia="en-US"/>
    </w:rPr>
  </w:style>
  <w:style w:type="paragraph" w:customStyle="1" w:styleId="TtuloRefernciasSimpsioHipertexto">
    <w:name w:val="Título Referências Simpósio Hipertexto"/>
    <w:basedOn w:val="Normal"/>
    <w:uiPriority w:val="99"/>
    <w:rsid w:val="00823D10"/>
    <w:pPr>
      <w:suppressAutoHyphens w:val="0"/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ScorpoChar">
    <w:name w:val="S_corpo Char"/>
    <w:basedOn w:val="Fontepargpadro"/>
    <w:link w:val="Scorpo"/>
    <w:uiPriority w:val="99"/>
    <w:locked/>
    <w:rsid w:val="00823D10"/>
    <w:rPr>
      <w:rFonts w:ascii="Arial" w:eastAsia="Times New Roman" w:hAnsi="Arial" w:cs="Arial"/>
      <w:bCs/>
      <w:sz w:val="24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D10"/>
    <w:rPr>
      <w:rFonts w:ascii="Tahoma" w:eastAsia="Calibri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29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295B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F295B"/>
    <w:rPr>
      <w:vertAlign w:val="superscript"/>
    </w:rPr>
  </w:style>
  <w:style w:type="paragraph" w:customStyle="1" w:styleId="Padro">
    <w:name w:val="Padrão"/>
    <w:rsid w:val="00561D22"/>
    <w:pPr>
      <w:tabs>
        <w:tab w:val="left" w:pos="708"/>
      </w:tabs>
      <w:suppressAutoHyphens/>
      <w:overflowPunct w:val="0"/>
    </w:pPr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Normal"/>
    <w:uiPriority w:val="34"/>
    <w:qFormat/>
    <w:rsid w:val="0091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3CF6-9547-4371-A74B-4C63361F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2923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</dc:creator>
  <cp:lastModifiedBy>Lindomar</cp:lastModifiedBy>
  <cp:revision>17</cp:revision>
  <dcterms:created xsi:type="dcterms:W3CDTF">2015-04-07T20:12:00Z</dcterms:created>
  <dcterms:modified xsi:type="dcterms:W3CDTF">2015-05-31T18:56:00Z</dcterms:modified>
</cp:coreProperties>
</file>